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ED47E3">
      <w:pPr>
        <w:keepNext w:val="0"/>
        <w:keepLines w:val="0"/>
        <w:pageBreakBefore w:val="0"/>
        <w:widowControl w:val="0"/>
        <w:suppressAutoHyphens/>
        <w:kinsoku/>
        <w:wordWrap/>
        <w:overflowPunct/>
        <w:topLinePunct w:val="0"/>
        <w:autoSpaceDE/>
        <w:autoSpaceDN/>
        <w:bidi w:val="0"/>
        <w:adjustRightInd/>
        <w:snapToGrid/>
        <w:spacing w:after="581" w:afterLines="100" w:line="576" w:lineRule="exact"/>
        <w:jc w:val="both"/>
        <w:textAlignment w:val="auto"/>
        <w:rPr>
          <w:rFonts w:hint="default" w:ascii="Times New Roman" w:hAnsi="Times New Roman" w:eastAsia="方正小标宋_GBK" w:cs="Times New Roman"/>
          <w:color w:val="000000" w:themeColor="text1"/>
          <w:sz w:val="32"/>
          <w:szCs w:val="32"/>
          <w:lang w:val="en-US" w:eastAsia="zh-CN"/>
          <w14:textFill>
            <w14:solidFill>
              <w14:schemeClr w14:val="tx1"/>
            </w14:solidFill>
          </w14:textFill>
        </w:rPr>
      </w:pPr>
      <w:r>
        <w:rPr>
          <w:rFonts w:hint="eastAsia" w:ascii="Times New Roman" w:hAnsi="Times New Roman" w:eastAsia="方正小标宋_GBK" w:cs="Times New Roman"/>
          <w:color w:val="000000" w:themeColor="text1"/>
          <w:sz w:val="32"/>
          <w:szCs w:val="32"/>
          <w:lang w:val="en-US" w:eastAsia="zh-CN"/>
          <w14:textFill>
            <w14:solidFill>
              <w14:schemeClr w14:val="tx1"/>
            </w14:solidFill>
          </w14:textFill>
        </w:rPr>
        <w:t>附件1</w:t>
      </w:r>
    </w:p>
    <w:p w14:paraId="703F766E">
      <w:pPr>
        <w:keepNext w:val="0"/>
        <w:keepLines w:val="0"/>
        <w:pageBreakBefore w:val="0"/>
        <w:widowControl w:val="0"/>
        <w:suppressAutoHyphens/>
        <w:kinsoku/>
        <w:wordWrap/>
        <w:overflowPunct/>
        <w:topLinePunct w:val="0"/>
        <w:autoSpaceDE/>
        <w:autoSpaceDN/>
        <w:bidi w:val="0"/>
        <w:adjustRightInd/>
        <w:snapToGrid/>
        <w:spacing w:line="576" w:lineRule="exact"/>
        <w:jc w:val="center"/>
        <w:textAlignment w:val="auto"/>
        <w:rPr>
          <w:rFonts w:hint="eastAsia" w:ascii="Times New Roman" w:hAnsi="Times New Roman" w:eastAsia="方正小标宋_GBK" w:cs="Times New Roman"/>
          <w:color w:val="000000" w:themeColor="text1"/>
          <w:sz w:val="44"/>
          <w:szCs w:val="44"/>
          <w:lang w:eastAsia="zh-CN"/>
          <w14:textFill>
            <w14:solidFill>
              <w14:schemeClr w14:val="tx1"/>
            </w14:solidFill>
          </w14:textFill>
        </w:rPr>
      </w:pPr>
      <w:r>
        <w:rPr>
          <w:rFonts w:hint="default" w:ascii="Times New Roman" w:hAnsi="Times New Roman" w:eastAsia="方正小标宋_GBK" w:cs="Times New Roman"/>
          <w:color w:val="000000" w:themeColor="text1"/>
          <w:sz w:val="44"/>
          <w:szCs w:val="44"/>
          <w14:textFill>
            <w14:solidFill>
              <w14:schemeClr w14:val="tx1"/>
            </w14:solidFill>
          </w14:textFill>
        </w:rPr>
        <w:t>四川省中试</w:t>
      </w:r>
      <w:r>
        <w:rPr>
          <w:rFonts w:hint="eastAsia" w:ascii="Times New Roman" w:hAnsi="Times New Roman" w:eastAsia="方正小标宋_GBK" w:cs="Times New Roman"/>
          <w:color w:val="000000" w:themeColor="text1"/>
          <w:sz w:val="44"/>
          <w:szCs w:val="44"/>
          <w:lang w:eastAsia="zh-CN"/>
          <w14:textFill>
            <w14:solidFill>
              <w14:schemeClr w14:val="tx1"/>
            </w14:solidFill>
          </w14:textFill>
        </w:rPr>
        <w:t>研发平台</w:t>
      </w:r>
      <w:r>
        <w:rPr>
          <w:rFonts w:hint="default" w:ascii="Times New Roman" w:hAnsi="Times New Roman" w:eastAsia="方正小标宋_GBK" w:cs="Times New Roman"/>
          <w:color w:val="000000" w:themeColor="text1"/>
          <w:sz w:val="44"/>
          <w:szCs w:val="44"/>
          <w14:textFill>
            <w14:solidFill>
              <w14:schemeClr w14:val="tx1"/>
            </w14:solidFill>
          </w14:textFill>
        </w:rPr>
        <w:t>“1+N”模式</w:t>
      </w:r>
      <w:r>
        <w:rPr>
          <w:rFonts w:hint="eastAsia" w:ascii="Times New Roman" w:hAnsi="Times New Roman" w:eastAsia="方正小标宋_GBK" w:cs="Times New Roman"/>
          <w:color w:val="000000" w:themeColor="text1"/>
          <w:sz w:val="44"/>
          <w:szCs w:val="44"/>
          <w:lang w:eastAsia="zh-CN"/>
          <w14:textFill>
            <w14:solidFill>
              <w14:schemeClr w14:val="tx1"/>
            </w14:solidFill>
          </w14:textFill>
        </w:rPr>
        <w:t>简介</w:t>
      </w:r>
    </w:p>
    <w:p w14:paraId="0A57501D">
      <w:pPr>
        <w:keepNext w:val="0"/>
        <w:keepLines w:val="0"/>
        <w:pageBreakBefore w:val="0"/>
        <w:widowControl w:val="0"/>
        <w:suppressAutoHyphens/>
        <w:kinsoku/>
        <w:wordWrap/>
        <w:overflowPunct/>
        <w:topLinePunct w:val="0"/>
        <w:autoSpaceDE/>
        <w:autoSpaceDN/>
        <w:bidi w:val="0"/>
        <w:adjustRightInd/>
        <w:snapToGrid/>
        <w:spacing w:line="576" w:lineRule="exact"/>
        <w:ind w:firstLine="632" w:firstLineChars="200"/>
        <w:jc w:val="both"/>
        <w:textAlignment w:val="auto"/>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p>
    <w:p w14:paraId="570F3AE2">
      <w:pPr>
        <w:keepNext w:val="0"/>
        <w:keepLines w:val="0"/>
        <w:pageBreakBefore w:val="0"/>
        <w:widowControl w:val="0"/>
        <w:suppressAutoHyphens/>
        <w:kinsoku/>
        <w:wordWrap/>
        <w:overflowPunct/>
        <w:topLinePunct w:val="0"/>
        <w:autoSpaceDE/>
        <w:autoSpaceDN/>
        <w:bidi w:val="0"/>
        <w:adjustRightInd/>
        <w:snapToGrid/>
        <w:spacing w:line="576" w:lineRule="exact"/>
        <w:ind w:firstLine="632" w:firstLineChars="200"/>
        <w:jc w:val="both"/>
        <w:textAlignment w:val="auto"/>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四川省中试研发平台“1+N”模式是四川加快推进科技创新及成果转化的创新举措，旨在构建多方协同、整体联动、共担共享的全省中试研发平台体系。“1”指四川省跨高校院所新型中试研发平台，由四川省中试研发有限公司（以下简称“四川中试”或“1 平台”）实体运行，“N” 指若干省级中试研发平</w:t>
      </w:r>
      <w:bookmarkStart w:id="0" w:name="_GoBack"/>
      <w:bookmarkEnd w:id="0"/>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台和市（州）建设的行业领域中试研发平台。</w:t>
      </w:r>
    </w:p>
    <w:p w14:paraId="6B87372F">
      <w:pPr>
        <w:suppressAutoHyphens/>
        <w:spacing w:line="640" w:lineRule="exact"/>
        <w:ind w:firstLine="632" w:firstLineChars="200"/>
        <w:jc w:val="both"/>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1 平台是由四川省科学技术厅、四川省财政厅牵头，四川产业振兴基金投资集团有限公司作为省级财政出资人，与华西医院、成都高新区共同发起设立的省级中试平台公司。1 平台负责统筹协调全省中试平台资源、搭建合作机制、分担中试费用等。四川省智能硬件中试研发平台、四川省微生物合成与生物制造中试研发平台、清华四川能源互联网中试平台、电子科大科技园（天府园）概念验证中心等 试平台已认定为N 平台（名单详见附件），主要负责推荐中试项目，承接中试研发任务，参与企业孵化等。</w:t>
      </w:r>
    </w:p>
    <w:p w14:paraId="1807A5E6">
      <w:pPr>
        <w:suppressAutoHyphens/>
        <w:spacing w:line="640" w:lineRule="exact"/>
        <w:ind w:firstLine="632" w:firstLineChars="200"/>
        <w:jc w:val="both"/>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p>
    <w:p w14:paraId="4C2F3AEA">
      <w:pPr>
        <w:suppressAutoHyphens/>
        <w:spacing w:line="640" w:lineRule="exact"/>
        <w:ind w:firstLine="632" w:firstLineChars="200"/>
        <w:jc w:val="both"/>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sectPr>
          <w:footerReference r:id="rId3" w:type="default"/>
          <w:footerReference r:id="rId4" w:type="even"/>
          <w:pgSz w:w="11906" w:h="16838"/>
          <w:pgMar w:top="1474" w:right="1984" w:bottom="1587" w:left="2098" w:header="851" w:footer="1417" w:gutter="0"/>
          <w:pgNumType w:fmt="numberInDash"/>
          <w:cols w:space="0" w:num="1"/>
          <w:rtlGutter w:val="0"/>
          <w:docGrid w:type="linesAndChars" w:linePitch="579" w:charSpace="-849"/>
        </w:sectPr>
      </w:pPr>
    </w:p>
    <w:p w14:paraId="2ADEBACC">
      <w:pPr>
        <w:suppressAutoHyphens/>
        <w:spacing w:line="640" w:lineRule="exact"/>
        <w:ind w:firstLine="872" w:firstLineChars="200"/>
        <w:jc w:val="cente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default" w:ascii="Times New Roman" w:hAnsi="Times New Roman" w:eastAsia="方正小标宋_GBK" w:cs="Times New Roman"/>
          <w:color w:val="000000" w:themeColor="text1"/>
          <w:sz w:val="44"/>
          <w:szCs w:val="44"/>
          <w14:textFill>
            <w14:solidFill>
              <w14:schemeClr w14:val="tx1"/>
            </w14:solidFill>
          </w14:textFill>
        </w:rPr>
        <w:t>N平台名单</w:t>
      </w:r>
    </w:p>
    <w:p w14:paraId="710B5BF8">
      <w:pPr>
        <w:suppressAutoHyphens/>
        <w:spacing w:line="640" w:lineRule="exact"/>
        <w:jc w:val="center"/>
        <w:rPr>
          <w:rFonts w:hint="default" w:ascii="Times New Roman" w:hAnsi="Times New Roman" w:eastAsia="方正小标宋_GBK" w:cs="Times New Roman"/>
          <w:color w:val="000000" w:themeColor="text1"/>
          <w:sz w:val="44"/>
          <w:szCs w:val="44"/>
          <w:lang w:val="en-US" w:eastAsia="zh-CN"/>
          <w14:textFill>
            <w14:solidFill>
              <w14:schemeClr w14:val="tx1"/>
            </w14:solidFill>
          </w14:textFill>
        </w:rPr>
      </w:pPr>
    </w:p>
    <w:p w14:paraId="0FF92A74">
      <w:pPr>
        <w:suppressAutoHyphens/>
        <w:spacing w:line="640" w:lineRule="exact"/>
        <w:jc w:val="center"/>
        <w:rPr>
          <w:rFonts w:hint="default" w:ascii="Times New Roman" w:hAnsi="Times New Roman" w:eastAsia="方正小标宋_GBK" w:cs="Times New Roman"/>
          <w:color w:val="000000" w:themeColor="text1"/>
          <w:sz w:val="44"/>
          <w:szCs w:val="44"/>
          <w14:textFill>
            <w14:solidFill>
              <w14:schemeClr w14:val="tx1"/>
            </w14:solidFill>
          </w14:textFill>
        </w:rPr>
      </w:pPr>
    </w:p>
    <w:tbl>
      <w:tblPr>
        <w:tblStyle w:val="9"/>
        <w:tblW w:w="150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8"/>
        <w:gridCol w:w="2413"/>
        <w:gridCol w:w="2505"/>
        <w:gridCol w:w="2590"/>
        <w:gridCol w:w="1265"/>
        <w:gridCol w:w="975"/>
        <w:gridCol w:w="2625"/>
        <w:gridCol w:w="6"/>
        <w:gridCol w:w="1964"/>
      </w:tblGrid>
      <w:tr w14:paraId="6455D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748" w:type="dxa"/>
            <w:noWrap/>
            <w:vAlign w:val="center"/>
          </w:tcPr>
          <w:p w14:paraId="2FBBDED5">
            <w:pPr>
              <w:spacing w:line="400" w:lineRule="exact"/>
              <w:jc w:val="center"/>
              <w:rPr>
                <w:rFonts w:hint="default" w:ascii="Times New Roman" w:hAnsi="Times New Roman" w:eastAsia="黑体" w:cs="Times New Roman"/>
                <w:color w:val="000000" w:themeColor="text1"/>
                <w:sz w:val="24"/>
                <w14:textFill>
                  <w14:solidFill>
                    <w14:schemeClr w14:val="tx1"/>
                  </w14:solidFill>
                </w14:textFill>
              </w:rPr>
            </w:pPr>
            <w:r>
              <w:rPr>
                <w:rFonts w:hint="default" w:ascii="Times New Roman" w:hAnsi="Times New Roman" w:eastAsia="黑体" w:cs="Times New Roman"/>
                <w:color w:val="000000" w:themeColor="text1"/>
                <w:sz w:val="24"/>
                <w14:textFill>
                  <w14:solidFill>
                    <w14:schemeClr w14:val="tx1"/>
                  </w14:solidFill>
                </w14:textFill>
              </w:rPr>
              <w:t>序号</w:t>
            </w:r>
          </w:p>
        </w:tc>
        <w:tc>
          <w:tcPr>
            <w:tcW w:w="2413" w:type="dxa"/>
            <w:noWrap/>
            <w:vAlign w:val="center"/>
          </w:tcPr>
          <w:p w14:paraId="6CBCC473">
            <w:pPr>
              <w:spacing w:line="400" w:lineRule="exact"/>
              <w:jc w:val="center"/>
              <w:rPr>
                <w:rFonts w:hint="default" w:ascii="Times New Roman" w:hAnsi="Times New Roman" w:eastAsia="黑体" w:cs="Times New Roman"/>
                <w:color w:val="000000" w:themeColor="text1"/>
                <w:sz w:val="24"/>
                <w14:textFill>
                  <w14:solidFill>
                    <w14:schemeClr w14:val="tx1"/>
                  </w14:solidFill>
                </w14:textFill>
              </w:rPr>
            </w:pPr>
            <w:r>
              <w:rPr>
                <w:rFonts w:hint="default" w:ascii="Times New Roman" w:hAnsi="Times New Roman" w:eastAsia="黑体" w:cs="Times New Roman"/>
                <w:color w:val="000000" w:themeColor="text1"/>
                <w:sz w:val="24"/>
                <w14:textFill>
                  <w14:solidFill>
                    <w14:schemeClr w14:val="tx1"/>
                  </w14:solidFill>
                </w14:textFill>
              </w:rPr>
              <w:t>平台名称</w:t>
            </w:r>
          </w:p>
        </w:tc>
        <w:tc>
          <w:tcPr>
            <w:tcW w:w="2505" w:type="dxa"/>
            <w:noWrap/>
            <w:vAlign w:val="center"/>
          </w:tcPr>
          <w:p w14:paraId="3A4B07C5">
            <w:pPr>
              <w:spacing w:line="400" w:lineRule="exact"/>
              <w:jc w:val="center"/>
              <w:rPr>
                <w:rFonts w:hint="default" w:ascii="Times New Roman" w:hAnsi="Times New Roman" w:eastAsia="黑体" w:cs="Times New Roman"/>
                <w:color w:val="000000" w:themeColor="text1"/>
                <w:sz w:val="24"/>
                <w14:textFill>
                  <w14:solidFill>
                    <w14:schemeClr w14:val="tx1"/>
                  </w14:solidFill>
                </w14:textFill>
              </w:rPr>
            </w:pPr>
            <w:r>
              <w:rPr>
                <w:rFonts w:hint="default" w:ascii="Times New Roman" w:hAnsi="Times New Roman" w:eastAsia="黑体" w:cs="Times New Roman"/>
                <w:color w:val="000000" w:themeColor="text1"/>
                <w:sz w:val="24"/>
                <w14:textFill>
                  <w14:solidFill>
                    <w14:schemeClr w14:val="tx1"/>
                  </w14:solidFill>
                </w14:textFill>
              </w:rPr>
              <w:t>依托单位</w:t>
            </w:r>
          </w:p>
        </w:tc>
        <w:tc>
          <w:tcPr>
            <w:tcW w:w="2590" w:type="dxa"/>
            <w:vAlign w:val="center"/>
          </w:tcPr>
          <w:p w14:paraId="71B377B5">
            <w:pPr>
              <w:spacing w:line="400" w:lineRule="exact"/>
              <w:jc w:val="center"/>
              <w:rPr>
                <w:rFonts w:hint="default" w:ascii="Times New Roman" w:hAnsi="Times New Roman" w:eastAsia="黑体" w:cs="Times New Roman"/>
                <w:color w:val="000000" w:themeColor="text1"/>
                <w:sz w:val="24"/>
                <w14:textFill>
                  <w14:solidFill>
                    <w14:schemeClr w14:val="tx1"/>
                  </w14:solidFill>
                </w14:textFill>
              </w:rPr>
            </w:pPr>
            <w:r>
              <w:rPr>
                <w:rFonts w:hint="default" w:ascii="Times New Roman" w:hAnsi="Times New Roman" w:eastAsia="黑体" w:cs="Times New Roman"/>
                <w:color w:val="000000" w:themeColor="text1"/>
                <w:sz w:val="24"/>
                <w14:textFill>
                  <w14:solidFill>
                    <w14:schemeClr w14:val="tx1"/>
                  </w14:solidFill>
                </w14:textFill>
              </w:rPr>
              <w:t>主要服务产业/领域</w:t>
            </w:r>
          </w:p>
        </w:tc>
        <w:tc>
          <w:tcPr>
            <w:tcW w:w="1265" w:type="dxa"/>
          </w:tcPr>
          <w:p w14:paraId="43C8F8C9">
            <w:pPr>
              <w:spacing w:line="400" w:lineRule="exact"/>
              <w:jc w:val="center"/>
              <w:rPr>
                <w:rFonts w:hint="default" w:ascii="Times New Roman" w:hAnsi="Times New Roman" w:eastAsia="黑体" w:cs="Times New Roman"/>
                <w:color w:val="000000" w:themeColor="text1"/>
                <w:sz w:val="24"/>
                <w14:textFill>
                  <w14:solidFill>
                    <w14:schemeClr w14:val="tx1"/>
                  </w14:solidFill>
                </w14:textFill>
              </w:rPr>
            </w:pPr>
            <w:r>
              <w:rPr>
                <w:rFonts w:hint="default" w:ascii="Times New Roman" w:hAnsi="Times New Roman" w:eastAsia="黑体" w:cs="Times New Roman"/>
                <w:color w:val="000000" w:themeColor="text1"/>
                <w:sz w:val="24"/>
                <w14:textFill>
                  <w14:solidFill>
                    <w14:schemeClr w14:val="tx1"/>
                  </w14:solidFill>
                </w14:textFill>
              </w:rPr>
              <w:t>平台属性</w:t>
            </w:r>
          </w:p>
        </w:tc>
        <w:tc>
          <w:tcPr>
            <w:tcW w:w="975" w:type="dxa"/>
            <w:vAlign w:val="center"/>
          </w:tcPr>
          <w:p w14:paraId="1C38B3E2">
            <w:pPr>
              <w:spacing w:line="400" w:lineRule="exact"/>
              <w:jc w:val="center"/>
              <w:rPr>
                <w:rFonts w:hint="default" w:ascii="Times New Roman" w:hAnsi="Times New Roman" w:eastAsia="黑体" w:cs="Times New Roman"/>
                <w:color w:val="000000" w:themeColor="text1"/>
                <w:sz w:val="24"/>
                <w14:textFill>
                  <w14:solidFill>
                    <w14:schemeClr w14:val="tx1"/>
                  </w14:solidFill>
                </w14:textFill>
              </w:rPr>
            </w:pPr>
            <w:r>
              <w:rPr>
                <w:rFonts w:hint="default" w:ascii="Times New Roman" w:hAnsi="Times New Roman" w:eastAsia="黑体" w:cs="Times New Roman"/>
                <w:color w:val="000000" w:themeColor="text1"/>
                <w:sz w:val="24"/>
                <w14:textFill>
                  <w14:solidFill>
                    <w14:schemeClr w14:val="tx1"/>
                  </w14:solidFill>
                </w14:textFill>
              </w:rPr>
              <w:t>属地</w:t>
            </w:r>
          </w:p>
        </w:tc>
        <w:tc>
          <w:tcPr>
            <w:tcW w:w="2631" w:type="dxa"/>
            <w:gridSpan w:val="2"/>
            <w:vAlign w:val="center"/>
          </w:tcPr>
          <w:p w14:paraId="4E86579E">
            <w:pPr>
              <w:spacing w:line="400" w:lineRule="exact"/>
              <w:jc w:val="center"/>
              <w:rPr>
                <w:rFonts w:hint="default" w:ascii="Times New Roman" w:hAnsi="Times New Roman" w:eastAsia="黑体" w:cs="Times New Roman"/>
                <w:color w:val="000000" w:themeColor="text1"/>
                <w:sz w:val="24"/>
                <w14:textFill>
                  <w14:solidFill>
                    <w14:schemeClr w14:val="tx1"/>
                  </w14:solidFill>
                </w14:textFill>
              </w:rPr>
            </w:pPr>
            <w:r>
              <w:rPr>
                <w:rFonts w:hint="default" w:ascii="Times New Roman" w:hAnsi="Times New Roman" w:eastAsia="黑体" w:cs="Times New Roman"/>
                <w:color w:val="000000" w:themeColor="text1"/>
                <w:sz w:val="24"/>
                <w14:textFill>
                  <w14:solidFill>
                    <w14:schemeClr w14:val="tx1"/>
                  </w14:solidFill>
                </w14:textFill>
              </w:rPr>
              <w:t>地址</w:t>
            </w:r>
          </w:p>
        </w:tc>
        <w:tc>
          <w:tcPr>
            <w:tcW w:w="1964" w:type="dxa"/>
            <w:vAlign w:val="center"/>
          </w:tcPr>
          <w:p w14:paraId="794385A1">
            <w:pPr>
              <w:spacing w:line="400" w:lineRule="exact"/>
              <w:jc w:val="center"/>
              <w:rPr>
                <w:rFonts w:hint="default" w:ascii="Times New Roman" w:hAnsi="Times New Roman" w:eastAsia="黑体" w:cs="Times New Roman"/>
                <w:color w:val="000000" w:themeColor="text1"/>
                <w:sz w:val="24"/>
                <w14:textFill>
                  <w14:solidFill>
                    <w14:schemeClr w14:val="tx1"/>
                  </w14:solidFill>
                </w14:textFill>
              </w:rPr>
            </w:pPr>
            <w:r>
              <w:rPr>
                <w:rFonts w:hint="default" w:ascii="Times New Roman" w:hAnsi="Times New Roman" w:eastAsia="黑体" w:cs="Times New Roman"/>
                <w:color w:val="000000" w:themeColor="text1"/>
                <w:sz w:val="24"/>
                <w14:textFill>
                  <w14:solidFill>
                    <w14:schemeClr w14:val="tx1"/>
                  </w14:solidFill>
                </w14:textFill>
              </w:rPr>
              <w:t>联系方式</w:t>
            </w:r>
          </w:p>
        </w:tc>
      </w:tr>
      <w:tr w14:paraId="44C43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3" w:hRule="atLeast"/>
          <w:tblHeader/>
          <w:jc w:val="center"/>
        </w:trPr>
        <w:tc>
          <w:tcPr>
            <w:tcW w:w="748" w:type="dxa"/>
            <w:vAlign w:val="center"/>
          </w:tcPr>
          <w:p w14:paraId="56ED35B7">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1</w:t>
            </w:r>
          </w:p>
        </w:tc>
        <w:tc>
          <w:tcPr>
            <w:tcW w:w="2413" w:type="dxa"/>
            <w:vAlign w:val="center"/>
          </w:tcPr>
          <w:p w14:paraId="4A07A344">
            <w:pPr>
              <w:spacing w:line="400" w:lineRule="exact"/>
              <w:rPr>
                <w:rFonts w:hint="default" w:ascii="Times New Roman" w:hAnsi="Times New Roman" w:eastAsia="仿宋_GB2312" w:cs="Times New Roman"/>
                <w:color w:val="000000" w:themeColor="text1"/>
                <w:sz w:val="24"/>
                <w:highlight w:val="yellow"/>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四川省智能硬件中试研发平台</w:t>
            </w:r>
          </w:p>
        </w:tc>
        <w:tc>
          <w:tcPr>
            <w:tcW w:w="2505" w:type="dxa"/>
            <w:vAlign w:val="center"/>
          </w:tcPr>
          <w:p w14:paraId="5CFDF621">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蜂鸟智造（成都）有限公司</w:t>
            </w:r>
          </w:p>
        </w:tc>
        <w:tc>
          <w:tcPr>
            <w:tcW w:w="2590" w:type="dxa"/>
            <w:vAlign w:val="center"/>
          </w:tcPr>
          <w:p w14:paraId="1E85AAAC">
            <w:pPr>
              <w:spacing w:line="400" w:lineRule="exact"/>
              <w:rPr>
                <w:rFonts w:hint="default" w:ascii="Times New Roman" w:hAnsi="Times New Roman" w:cs="Times New Roman"/>
              </w:rPr>
            </w:pPr>
            <w:r>
              <w:rPr>
                <w:rFonts w:hint="default" w:ascii="Times New Roman" w:hAnsi="Times New Roman" w:eastAsia="仿宋_GB2312" w:cs="Times New Roman"/>
                <w:color w:val="000000"/>
                <w:sz w:val="24"/>
              </w:rPr>
              <w:t>智能硬件：</w:t>
            </w:r>
            <w:r>
              <w:rPr>
                <w:rFonts w:hint="default" w:ascii="Times New Roman" w:hAnsi="Times New Roman" w:eastAsia="仿宋_GB2312" w:cs="Times New Roman"/>
                <w:sz w:val="24"/>
              </w:rPr>
              <w:t>主要包括</w:t>
            </w:r>
            <w:r>
              <w:rPr>
                <w:rFonts w:hint="default" w:ascii="Times New Roman" w:hAnsi="Times New Roman" w:eastAsia="仿宋_GB2312" w:cs="Times New Roman"/>
                <w:color w:val="000000"/>
                <w:sz w:val="24"/>
              </w:rPr>
              <w:t>智能终端设备、商用服务机器人、智慧交通产品、智慧医疗设备、消费类电子产品等</w:t>
            </w:r>
          </w:p>
        </w:tc>
        <w:tc>
          <w:tcPr>
            <w:tcW w:w="1265" w:type="dxa"/>
            <w:vAlign w:val="center"/>
          </w:tcPr>
          <w:p w14:paraId="09998D1A">
            <w:pP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中试熟化</w:t>
            </w:r>
          </w:p>
        </w:tc>
        <w:tc>
          <w:tcPr>
            <w:tcW w:w="975" w:type="dxa"/>
            <w:vAlign w:val="center"/>
          </w:tcPr>
          <w:p w14:paraId="0DE5D982">
            <w:pPr>
              <w:spacing w:line="44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成都</w:t>
            </w:r>
          </w:p>
        </w:tc>
        <w:tc>
          <w:tcPr>
            <w:tcW w:w="2631" w:type="dxa"/>
            <w:gridSpan w:val="2"/>
            <w:vAlign w:val="center"/>
          </w:tcPr>
          <w:p w14:paraId="1CD0E0E3">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sz w:val="24"/>
              </w:rPr>
              <w:t>1.成都市高新区九兴大道3-附1号高新区智能硬件中试生态园2栋；2.成都市郫都区德源镇数码一路8号智慧科技园1栋2-4楼</w:t>
            </w:r>
          </w:p>
        </w:tc>
        <w:tc>
          <w:tcPr>
            <w:tcW w:w="1964" w:type="dxa"/>
            <w:vAlign w:val="center"/>
          </w:tcPr>
          <w:p w14:paraId="3B07896A">
            <w:pPr>
              <w:spacing w:line="400" w:lineRule="exact"/>
              <w:jc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张老师</w:t>
            </w:r>
          </w:p>
          <w:p w14:paraId="1F86A64A">
            <w:pPr>
              <w:spacing w:line="400" w:lineRule="exact"/>
              <w:jc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13908206842</w:t>
            </w:r>
          </w:p>
          <w:p w14:paraId="5AE56667">
            <w:pPr>
              <w:spacing w:line="400" w:lineRule="exact"/>
              <w:jc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柏老师</w:t>
            </w:r>
          </w:p>
          <w:p w14:paraId="5AF3FCF9">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sz w:val="24"/>
              </w:rPr>
              <w:t>13389257572</w:t>
            </w:r>
          </w:p>
        </w:tc>
      </w:tr>
      <w:tr w14:paraId="201DD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5" w:hRule="atLeast"/>
          <w:tblHeader/>
          <w:jc w:val="center"/>
        </w:trPr>
        <w:tc>
          <w:tcPr>
            <w:tcW w:w="748" w:type="dxa"/>
            <w:vAlign w:val="center"/>
          </w:tcPr>
          <w:p w14:paraId="50C53068">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2</w:t>
            </w:r>
          </w:p>
        </w:tc>
        <w:tc>
          <w:tcPr>
            <w:tcW w:w="2413" w:type="dxa"/>
            <w:vAlign w:val="center"/>
          </w:tcPr>
          <w:p w14:paraId="4E6D1461">
            <w:pPr>
              <w:spacing w:line="400" w:lineRule="exact"/>
              <w:rPr>
                <w:rFonts w:hint="default" w:ascii="Times New Roman" w:hAnsi="Times New Roman" w:eastAsia="仿宋_GB2312" w:cs="Times New Roman"/>
                <w:color w:val="000000" w:themeColor="text1"/>
                <w:sz w:val="24"/>
                <w:highlight w:val="yellow"/>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四川省集成电路封装中试研发平台</w:t>
            </w:r>
          </w:p>
        </w:tc>
        <w:tc>
          <w:tcPr>
            <w:tcW w:w="2505" w:type="dxa"/>
            <w:vAlign w:val="center"/>
          </w:tcPr>
          <w:p w14:paraId="2843EB29">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四川华尔科技有限公司</w:t>
            </w:r>
          </w:p>
        </w:tc>
        <w:tc>
          <w:tcPr>
            <w:tcW w:w="2590" w:type="dxa"/>
            <w:vAlign w:val="center"/>
          </w:tcPr>
          <w:p w14:paraId="09054C29">
            <w:pPr>
              <w:spacing w:line="400" w:lineRule="exact"/>
              <w:rPr>
                <w:rFonts w:hint="default" w:ascii="Times New Roman" w:hAnsi="Times New Roman" w:cs="Times New Roman"/>
              </w:rPr>
            </w:pPr>
            <w:r>
              <w:rPr>
                <w:rFonts w:hint="default" w:ascii="Times New Roman" w:hAnsi="Times New Roman" w:eastAsia="仿宋_GB2312" w:cs="Times New Roman"/>
                <w:color w:val="000000" w:themeColor="text1"/>
                <w:sz w:val="24"/>
                <w14:textFill>
                  <w14:solidFill>
                    <w14:schemeClr w14:val="tx1"/>
                  </w14:solidFill>
                </w14:textFill>
              </w:rPr>
              <w:t>集成电路封装：主要包括SoC、SiP、模拟电路、数字电路、数模混合电路和功率器件等</w:t>
            </w:r>
          </w:p>
        </w:tc>
        <w:tc>
          <w:tcPr>
            <w:tcW w:w="1265" w:type="dxa"/>
            <w:vAlign w:val="center"/>
          </w:tcPr>
          <w:p w14:paraId="73C1C026">
            <w:pP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中试熟化</w:t>
            </w:r>
          </w:p>
        </w:tc>
        <w:tc>
          <w:tcPr>
            <w:tcW w:w="975" w:type="dxa"/>
            <w:vAlign w:val="center"/>
          </w:tcPr>
          <w:p w14:paraId="09B542CB">
            <w:pPr>
              <w:spacing w:line="440" w:lineRule="exact"/>
              <w:jc w:val="center"/>
              <w:rPr>
                <w:rFonts w:hint="default" w:ascii="Times New Roman" w:hAnsi="Times New Roman" w:eastAsia="仿宋_GB2312" w:cs="Times New Roman"/>
                <w:b/>
                <w:bCs/>
                <w:color w:val="000000" w:themeColor="text1"/>
                <w:kern w:val="0"/>
                <w:sz w:val="28"/>
                <w:szCs w:val="28"/>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绵阳</w:t>
            </w:r>
          </w:p>
        </w:tc>
        <w:tc>
          <w:tcPr>
            <w:tcW w:w="2631" w:type="dxa"/>
            <w:gridSpan w:val="2"/>
            <w:vAlign w:val="center"/>
          </w:tcPr>
          <w:p w14:paraId="126F2F84">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sz w:val="24"/>
              </w:rPr>
              <w:t>绵阳市高新区永兴镇新型显示产业园内7号楼</w:t>
            </w:r>
          </w:p>
        </w:tc>
        <w:tc>
          <w:tcPr>
            <w:tcW w:w="1964" w:type="dxa"/>
            <w:vAlign w:val="center"/>
          </w:tcPr>
          <w:p w14:paraId="53B998C1">
            <w:pPr>
              <w:spacing w:line="400" w:lineRule="exact"/>
              <w:jc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邹老师</w:t>
            </w:r>
          </w:p>
          <w:p w14:paraId="4A7CEC32">
            <w:pPr>
              <w:spacing w:line="440" w:lineRule="exact"/>
              <w:jc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13621512309</w:t>
            </w:r>
          </w:p>
          <w:p w14:paraId="3D4BADEE">
            <w:pPr>
              <w:spacing w:line="400" w:lineRule="exact"/>
              <w:jc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税老师</w:t>
            </w:r>
          </w:p>
          <w:p w14:paraId="53D20345">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sz w:val="24"/>
              </w:rPr>
              <w:t>18381675335</w:t>
            </w:r>
          </w:p>
        </w:tc>
      </w:tr>
      <w:tr w14:paraId="2DAE1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748" w:type="dxa"/>
            <w:vAlign w:val="center"/>
          </w:tcPr>
          <w:p w14:paraId="580D59EA">
            <w:pPr>
              <w:widowControl/>
              <w:spacing w:line="44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3</w:t>
            </w:r>
          </w:p>
        </w:tc>
        <w:tc>
          <w:tcPr>
            <w:tcW w:w="2413" w:type="dxa"/>
            <w:vAlign w:val="center"/>
          </w:tcPr>
          <w:p w14:paraId="26CAF069">
            <w:pPr>
              <w:spacing w:line="400" w:lineRule="exact"/>
              <w:rPr>
                <w:rFonts w:hint="default" w:ascii="Times New Roman" w:hAnsi="Times New Roman" w:eastAsia="仿宋_GB2312" w:cs="Times New Roman"/>
                <w:color w:val="000000" w:themeColor="text1"/>
                <w:sz w:val="24"/>
                <w:highlight w:val="yellow"/>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四川省轨道交通中试研发平台</w:t>
            </w:r>
          </w:p>
        </w:tc>
        <w:tc>
          <w:tcPr>
            <w:tcW w:w="2505" w:type="dxa"/>
            <w:vAlign w:val="center"/>
          </w:tcPr>
          <w:p w14:paraId="35D68CC5">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成都西南交大科技园管理有限责任公司</w:t>
            </w:r>
          </w:p>
        </w:tc>
        <w:tc>
          <w:tcPr>
            <w:tcW w:w="2590" w:type="dxa"/>
            <w:vAlign w:val="center"/>
          </w:tcPr>
          <w:p w14:paraId="694F2C92">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sz w:val="24"/>
              </w:rPr>
              <w:t>轨道交通：主要包括交通运输、牵引供电、智慧交通、磁浮交通、数字交通等</w:t>
            </w:r>
          </w:p>
        </w:tc>
        <w:tc>
          <w:tcPr>
            <w:tcW w:w="1265" w:type="dxa"/>
            <w:vAlign w:val="center"/>
          </w:tcPr>
          <w:p w14:paraId="4FF8567A">
            <w:pP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中试熟化</w:t>
            </w:r>
          </w:p>
        </w:tc>
        <w:tc>
          <w:tcPr>
            <w:tcW w:w="975" w:type="dxa"/>
            <w:vAlign w:val="center"/>
          </w:tcPr>
          <w:p w14:paraId="0A2565C1">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成都</w:t>
            </w:r>
          </w:p>
        </w:tc>
        <w:tc>
          <w:tcPr>
            <w:tcW w:w="2631" w:type="dxa"/>
            <w:gridSpan w:val="2"/>
            <w:vAlign w:val="center"/>
          </w:tcPr>
          <w:p w14:paraId="123EED1D">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sz w:val="24"/>
              </w:rPr>
              <w:t>成都市金牛区二环路北一段111号</w:t>
            </w:r>
          </w:p>
        </w:tc>
        <w:tc>
          <w:tcPr>
            <w:tcW w:w="1964" w:type="dxa"/>
            <w:vAlign w:val="center"/>
          </w:tcPr>
          <w:p w14:paraId="7EAFC2B5">
            <w:pPr>
              <w:spacing w:line="400" w:lineRule="exact"/>
              <w:jc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李老师</w:t>
            </w:r>
          </w:p>
          <w:p w14:paraId="5E0A9544">
            <w:pPr>
              <w:spacing w:line="400" w:lineRule="exact"/>
              <w:jc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15828278473</w:t>
            </w:r>
          </w:p>
          <w:p w14:paraId="76968F48">
            <w:pPr>
              <w:spacing w:line="400" w:lineRule="exact"/>
              <w:jc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唐老师</w:t>
            </w:r>
          </w:p>
          <w:p w14:paraId="76C963FF">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sz w:val="24"/>
              </w:rPr>
              <w:t>13550015887</w:t>
            </w:r>
          </w:p>
        </w:tc>
      </w:tr>
      <w:tr w14:paraId="2781A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748" w:type="dxa"/>
            <w:vAlign w:val="center"/>
          </w:tcPr>
          <w:p w14:paraId="2D251E7A">
            <w:pPr>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4</w:t>
            </w:r>
          </w:p>
        </w:tc>
        <w:tc>
          <w:tcPr>
            <w:tcW w:w="2413" w:type="dxa"/>
            <w:vAlign w:val="center"/>
          </w:tcPr>
          <w:p w14:paraId="4666AF67">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四川省特种炭黑中试研发平台</w:t>
            </w:r>
          </w:p>
        </w:tc>
        <w:tc>
          <w:tcPr>
            <w:tcW w:w="2505" w:type="dxa"/>
            <w:vAlign w:val="center"/>
          </w:tcPr>
          <w:p w14:paraId="49D8B3AD">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中昊黑元化工研究设计院有限公司</w:t>
            </w:r>
          </w:p>
        </w:tc>
        <w:tc>
          <w:tcPr>
            <w:tcW w:w="2590" w:type="dxa"/>
            <w:vAlign w:val="center"/>
          </w:tcPr>
          <w:p w14:paraId="5559AB5D">
            <w:pPr>
              <w:spacing w:line="400" w:lineRule="exact"/>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特种炭黑：主要包括新能源电池、密封胶等领域专用功能性特种炭黑及其复合材料等</w:t>
            </w:r>
          </w:p>
        </w:tc>
        <w:tc>
          <w:tcPr>
            <w:tcW w:w="1265" w:type="dxa"/>
            <w:vAlign w:val="center"/>
          </w:tcPr>
          <w:p w14:paraId="4547F12B">
            <w:pP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中试熟化</w:t>
            </w:r>
          </w:p>
        </w:tc>
        <w:tc>
          <w:tcPr>
            <w:tcW w:w="975" w:type="dxa"/>
            <w:vAlign w:val="center"/>
          </w:tcPr>
          <w:p w14:paraId="53EF5035">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自贡</w:t>
            </w:r>
          </w:p>
        </w:tc>
        <w:tc>
          <w:tcPr>
            <w:tcW w:w="2625" w:type="dxa"/>
            <w:vAlign w:val="center"/>
          </w:tcPr>
          <w:p w14:paraId="2DA81CCD">
            <w:pPr>
              <w:spacing w:line="400" w:lineRule="exact"/>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自贡市高新工业园区科创三路306号</w:t>
            </w:r>
          </w:p>
        </w:tc>
        <w:tc>
          <w:tcPr>
            <w:tcW w:w="1970" w:type="dxa"/>
            <w:gridSpan w:val="2"/>
            <w:vAlign w:val="center"/>
          </w:tcPr>
          <w:p w14:paraId="339B2AC7">
            <w:pPr>
              <w:spacing w:line="400" w:lineRule="exact"/>
              <w:jc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何老师</w:t>
            </w:r>
          </w:p>
          <w:p w14:paraId="6950DF0A">
            <w:pPr>
              <w:spacing w:line="400" w:lineRule="exact"/>
              <w:jc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0813-8213213</w:t>
            </w:r>
          </w:p>
          <w:p w14:paraId="166CC55F">
            <w:pPr>
              <w:spacing w:line="400" w:lineRule="exact"/>
              <w:jc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18990036568</w:t>
            </w:r>
          </w:p>
        </w:tc>
      </w:tr>
      <w:tr w14:paraId="6DF42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8" w:hRule="atLeast"/>
          <w:tblHeader/>
          <w:jc w:val="center"/>
        </w:trPr>
        <w:tc>
          <w:tcPr>
            <w:tcW w:w="748" w:type="dxa"/>
            <w:vAlign w:val="center"/>
          </w:tcPr>
          <w:p w14:paraId="45B782D9">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5</w:t>
            </w:r>
          </w:p>
        </w:tc>
        <w:tc>
          <w:tcPr>
            <w:tcW w:w="2413" w:type="dxa"/>
            <w:vAlign w:val="center"/>
          </w:tcPr>
          <w:p w14:paraId="5A9AE394">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四川省钒钛新材料中试研发平台</w:t>
            </w:r>
          </w:p>
        </w:tc>
        <w:tc>
          <w:tcPr>
            <w:tcW w:w="2505" w:type="dxa"/>
            <w:vAlign w:val="center"/>
          </w:tcPr>
          <w:p w14:paraId="0EB62980">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四川攀研技术有限公司</w:t>
            </w:r>
          </w:p>
        </w:tc>
        <w:tc>
          <w:tcPr>
            <w:tcW w:w="2590" w:type="dxa"/>
            <w:vAlign w:val="center"/>
          </w:tcPr>
          <w:p w14:paraId="7672E2AF">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钒钛新材料：主要包括</w:t>
            </w:r>
            <w:r>
              <w:rPr>
                <w:rFonts w:hint="default" w:ascii="Times New Roman" w:hAnsi="Times New Roman" w:eastAsia="仿宋_GB2312" w:cs="Times New Roman"/>
                <w:spacing w:val="-4"/>
                <w:sz w:val="24"/>
                <w:szCs w:val="20"/>
              </w:rPr>
              <w:t>钒钛、钢铁和化工领域涉及的钒钛材料等</w:t>
            </w:r>
          </w:p>
        </w:tc>
        <w:tc>
          <w:tcPr>
            <w:tcW w:w="1265" w:type="dxa"/>
            <w:vAlign w:val="center"/>
          </w:tcPr>
          <w:p w14:paraId="066DD322">
            <w:pP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中试熟化</w:t>
            </w:r>
          </w:p>
        </w:tc>
        <w:tc>
          <w:tcPr>
            <w:tcW w:w="975" w:type="dxa"/>
            <w:vAlign w:val="center"/>
          </w:tcPr>
          <w:p w14:paraId="6FA9CFF0">
            <w:pPr>
              <w:spacing w:line="44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pacing w:val="-4"/>
                <w:sz w:val="24"/>
                <w:szCs w:val="20"/>
                <w14:textFill>
                  <w14:solidFill>
                    <w14:schemeClr w14:val="tx1"/>
                  </w14:solidFill>
                </w14:textFill>
              </w:rPr>
              <w:t>攀枝花</w:t>
            </w:r>
          </w:p>
        </w:tc>
        <w:tc>
          <w:tcPr>
            <w:tcW w:w="2625" w:type="dxa"/>
            <w:vAlign w:val="center"/>
          </w:tcPr>
          <w:p w14:paraId="76EC5098">
            <w:pPr>
              <w:spacing w:line="400" w:lineRule="exact"/>
              <w:rPr>
                <w:rFonts w:hint="default" w:ascii="Times New Roman" w:hAnsi="Times New Roman" w:eastAsia="仿宋_GB2312" w:cs="Times New Roman"/>
                <w:color w:val="000000" w:themeColor="text1"/>
                <w:spacing w:val="-4"/>
                <w:sz w:val="24"/>
                <w:szCs w:val="20"/>
                <w14:textFill>
                  <w14:solidFill>
                    <w14:schemeClr w14:val="tx1"/>
                  </w14:solidFill>
                </w14:textFill>
              </w:rPr>
            </w:pPr>
            <w:r>
              <w:rPr>
                <w:rFonts w:hint="default" w:ascii="Times New Roman" w:hAnsi="Times New Roman" w:eastAsia="仿宋_GB2312" w:cs="Times New Roman"/>
                <w:color w:val="000000"/>
                <w:spacing w:val="-4"/>
                <w:sz w:val="24"/>
                <w:szCs w:val="20"/>
              </w:rPr>
              <w:t>攀枝花市东区桃源街90号</w:t>
            </w:r>
          </w:p>
        </w:tc>
        <w:tc>
          <w:tcPr>
            <w:tcW w:w="1970" w:type="dxa"/>
            <w:gridSpan w:val="2"/>
            <w:vAlign w:val="center"/>
          </w:tcPr>
          <w:p w14:paraId="57B02ABA">
            <w:pPr>
              <w:spacing w:line="400" w:lineRule="exact"/>
              <w:jc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王老师</w:t>
            </w:r>
          </w:p>
          <w:p w14:paraId="238C4168">
            <w:pPr>
              <w:spacing w:line="400" w:lineRule="exact"/>
              <w:jc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13558985771</w:t>
            </w:r>
          </w:p>
          <w:p w14:paraId="2181D46C">
            <w:pPr>
              <w:spacing w:line="400" w:lineRule="exact"/>
              <w:jc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郭老师</w:t>
            </w:r>
          </w:p>
          <w:p w14:paraId="4634972B">
            <w:pPr>
              <w:spacing w:line="400" w:lineRule="exact"/>
              <w:jc w:val="center"/>
              <w:rPr>
                <w:rFonts w:hint="default" w:ascii="Times New Roman" w:hAnsi="Times New Roman" w:eastAsia="仿宋_GB2312" w:cs="Times New Roman"/>
                <w:color w:val="000000" w:themeColor="text1"/>
                <w:spacing w:val="-4"/>
                <w:sz w:val="24"/>
                <w:szCs w:val="20"/>
                <w14:textFill>
                  <w14:solidFill>
                    <w14:schemeClr w14:val="tx1"/>
                  </w14:solidFill>
                </w14:textFill>
              </w:rPr>
            </w:pPr>
            <w:r>
              <w:rPr>
                <w:rFonts w:hint="default" w:ascii="Times New Roman" w:hAnsi="Times New Roman" w:eastAsia="仿宋_GB2312" w:cs="Times New Roman"/>
                <w:color w:val="000000"/>
                <w:sz w:val="24"/>
              </w:rPr>
              <w:t>18808140441</w:t>
            </w:r>
          </w:p>
        </w:tc>
      </w:tr>
      <w:tr w14:paraId="0EB25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0" w:hRule="atLeast"/>
          <w:tblHeader/>
          <w:jc w:val="center"/>
        </w:trPr>
        <w:tc>
          <w:tcPr>
            <w:tcW w:w="748" w:type="dxa"/>
            <w:vAlign w:val="center"/>
          </w:tcPr>
          <w:p w14:paraId="0921C66D">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6</w:t>
            </w:r>
          </w:p>
        </w:tc>
        <w:tc>
          <w:tcPr>
            <w:tcW w:w="2413" w:type="dxa"/>
            <w:vAlign w:val="center"/>
          </w:tcPr>
          <w:p w14:paraId="4EA6117D">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四川省低碳新材料中试研发平台</w:t>
            </w:r>
          </w:p>
        </w:tc>
        <w:tc>
          <w:tcPr>
            <w:tcW w:w="2505" w:type="dxa"/>
            <w:vAlign w:val="center"/>
          </w:tcPr>
          <w:p w14:paraId="700E3973">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成都文澜国创科技有限公司</w:t>
            </w:r>
          </w:p>
        </w:tc>
        <w:tc>
          <w:tcPr>
            <w:tcW w:w="2590" w:type="dxa"/>
            <w:vAlign w:val="center"/>
          </w:tcPr>
          <w:p w14:paraId="5F1A4F3F">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低碳新材料：主要包括</w:t>
            </w:r>
            <w:r>
              <w:rPr>
                <w:rFonts w:hint="default" w:ascii="Times New Roman" w:hAnsi="Times New Roman" w:eastAsia="仿宋_GB2312" w:cs="Times New Roman"/>
                <w:color w:val="000000"/>
                <w:sz w:val="24"/>
              </w:rPr>
              <w:t>低维碳材料、生物质材料及生物合成材料、环保纤维材料、氢能材料、电极材料等</w:t>
            </w:r>
          </w:p>
        </w:tc>
        <w:tc>
          <w:tcPr>
            <w:tcW w:w="1265" w:type="dxa"/>
            <w:vAlign w:val="center"/>
          </w:tcPr>
          <w:p w14:paraId="4F19D313">
            <w:pP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中试熟化</w:t>
            </w:r>
          </w:p>
        </w:tc>
        <w:tc>
          <w:tcPr>
            <w:tcW w:w="975" w:type="dxa"/>
            <w:vAlign w:val="center"/>
          </w:tcPr>
          <w:p w14:paraId="3D3F58D7">
            <w:pPr>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成都</w:t>
            </w:r>
          </w:p>
        </w:tc>
        <w:tc>
          <w:tcPr>
            <w:tcW w:w="2625" w:type="dxa"/>
            <w:vAlign w:val="center"/>
          </w:tcPr>
          <w:p w14:paraId="22F7DD56">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sz w:val="24"/>
              </w:rPr>
              <w:t>成都市青白江区青华东路103号10栋1-4层</w:t>
            </w:r>
          </w:p>
        </w:tc>
        <w:tc>
          <w:tcPr>
            <w:tcW w:w="1970" w:type="dxa"/>
            <w:gridSpan w:val="2"/>
            <w:vAlign w:val="center"/>
          </w:tcPr>
          <w:p w14:paraId="7F8D7DB3">
            <w:pPr>
              <w:spacing w:line="400" w:lineRule="exact"/>
              <w:jc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朱老师</w:t>
            </w:r>
          </w:p>
          <w:p w14:paraId="4CCF4A6B">
            <w:pPr>
              <w:spacing w:line="400" w:lineRule="exact"/>
              <w:jc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19981932560</w:t>
            </w:r>
          </w:p>
          <w:p w14:paraId="413102D8">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sz w:val="24"/>
              </w:rPr>
              <w:t>肖老师13778129710</w:t>
            </w:r>
          </w:p>
        </w:tc>
      </w:tr>
      <w:tr w14:paraId="6712A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0" w:hRule="atLeast"/>
          <w:tblHeader/>
          <w:jc w:val="center"/>
        </w:trPr>
        <w:tc>
          <w:tcPr>
            <w:tcW w:w="748" w:type="dxa"/>
            <w:vAlign w:val="center"/>
          </w:tcPr>
          <w:p w14:paraId="238F150F">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7</w:t>
            </w:r>
          </w:p>
        </w:tc>
        <w:tc>
          <w:tcPr>
            <w:tcW w:w="2413" w:type="dxa"/>
            <w:vAlign w:val="center"/>
          </w:tcPr>
          <w:p w14:paraId="0157F305">
            <w:pPr>
              <w:spacing w:line="400" w:lineRule="exact"/>
              <w:rPr>
                <w:rFonts w:hint="default" w:ascii="Times New Roman" w:hAnsi="Times New Roman" w:eastAsia="仿宋_GB2312" w:cs="Times New Roman"/>
                <w:color w:val="000000" w:themeColor="text1"/>
                <w:sz w:val="24"/>
                <w:highlight w:val="yellow"/>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四川省微生物合成与生物制造中试研发平台</w:t>
            </w:r>
          </w:p>
        </w:tc>
        <w:tc>
          <w:tcPr>
            <w:tcW w:w="2505" w:type="dxa"/>
            <w:vAlign w:val="center"/>
          </w:tcPr>
          <w:p w14:paraId="46A81643">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成都金开生物工程有限公司</w:t>
            </w:r>
          </w:p>
        </w:tc>
        <w:tc>
          <w:tcPr>
            <w:tcW w:w="2590" w:type="dxa"/>
            <w:vAlign w:val="center"/>
          </w:tcPr>
          <w:p w14:paraId="3F485F30">
            <w:pPr>
              <w:spacing w:line="400" w:lineRule="exact"/>
              <w:rPr>
                <w:rFonts w:hint="default" w:ascii="Times New Roman" w:hAnsi="Times New Roman" w:cs="Times New Roman"/>
              </w:rPr>
            </w:pPr>
            <w:r>
              <w:rPr>
                <w:rFonts w:hint="default" w:ascii="Times New Roman" w:hAnsi="Times New Roman" w:eastAsia="仿宋_GB2312" w:cs="Times New Roman"/>
                <w:color w:val="000000"/>
                <w:sz w:val="24"/>
              </w:rPr>
              <w:t>微生物合成与生物制造：主要包括生物化学品、生物农业、生物基材料、医药中间体、功能性食品添加剂等</w:t>
            </w:r>
          </w:p>
        </w:tc>
        <w:tc>
          <w:tcPr>
            <w:tcW w:w="1265" w:type="dxa"/>
            <w:vAlign w:val="center"/>
          </w:tcPr>
          <w:p w14:paraId="7BD4099D">
            <w:pP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中试熟化</w:t>
            </w:r>
          </w:p>
        </w:tc>
        <w:tc>
          <w:tcPr>
            <w:tcW w:w="975" w:type="dxa"/>
            <w:vAlign w:val="center"/>
          </w:tcPr>
          <w:p w14:paraId="0079C5F5">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成都</w:t>
            </w:r>
          </w:p>
        </w:tc>
        <w:tc>
          <w:tcPr>
            <w:tcW w:w="2631" w:type="dxa"/>
            <w:gridSpan w:val="2"/>
            <w:vAlign w:val="center"/>
          </w:tcPr>
          <w:p w14:paraId="5C24C0AF">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sz w:val="24"/>
              </w:rPr>
              <w:t>成都市海峡两岸产业园兴新路79号</w:t>
            </w:r>
          </w:p>
        </w:tc>
        <w:tc>
          <w:tcPr>
            <w:tcW w:w="1964" w:type="dxa"/>
            <w:vAlign w:val="center"/>
          </w:tcPr>
          <w:p w14:paraId="6A25D573">
            <w:pPr>
              <w:spacing w:line="400" w:lineRule="exact"/>
              <w:jc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庹老师</w:t>
            </w:r>
          </w:p>
          <w:p w14:paraId="73B3D930">
            <w:pPr>
              <w:spacing w:line="400" w:lineRule="exact"/>
              <w:jc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18502821716</w:t>
            </w:r>
          </w:p>
          <w:p w14:paraId="71628CCD">
            <w:pPr>
              <w:spacing w:line="400" w:lineRule="exact"/>
              <w:jc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江老师</w:t>
            </w:r>
          </w:p>
          <w:p w14:paraId="52EDED4E">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sz w:val="24"/>
              </w:rPr>
              <w:t>18328434182</w:t>
            </w:r>
          </w:p>
        </w:tc>
      </w:tr>
      <w:tr w14:paraId="18FDF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0" w:hRule="atLeast"/>
          <w:tblHeader/>
          <w:jc w:val="center"/>
        </w:trPr>
        <w:tc>
          <w:tcPr>
            <w:tcW w:w="748" w:type="dxa"/>
            <w:vAlign w:val="center"/>
          </w:tcPr>
          <w:p w14:paraId="5EE773BC">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8</w:t>
            </w:r>
          </w:p>
        </w:tc>
        <w:tc>
          <w:tcPr>
            <w:tcW w:w="2413" w:type="dxa"/>
            <w:vAlign w:val="center"/>
          </w:tcPr>
          <w:p w14:paraId="17211B22">
            <w:pPr>
              <w:spacing w:line="400" w:lineRule="exact"/>
              <w:rPr>
                <w:rFonts w:hint="default" w:ascii="Times New Roman" w:hAnsi="Times New Roman" w:eastAsia="仿宋_GB2312" w:cs="Times New Roman"/>
                <w:color w:val="000000" w:themeColor="text1"/>
                <w:sz w:val="24"/>
                <w:highlight w:val="yellow"/>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四川省化学合成原料药中试研发平台</w:t>
            </w:r>
          </w:p>
        </w:tc>
        <w:tc>
          <w:tcPr>
            <w:tcW w:w="2505" w:type="dxa"/>
            <w:vAlign w:val="center"/>
          </w:tcPr>
          <w:p w14:paraId="1842C968">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四川仁安药业有限责任公司</w:t>
            </w:r>
          </w:p>
        </w:tc>
        <w:tc>
          <w:tcPr>
            <w:tcW w:w="2590" w:type="dxa"/>
            <w:vAlign w:val="center"/>
          </w:tcPr>
          <w:p w14:paraId="00997722">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化学合成原料药：主要包括大宗化学原料药（抗生素类、维生素类、氨基酸类等）、特色仿制药原料药（心血管类、抗病毒类、抗肿瘤类、诊断造影药为代表的专科用药）、专利原料药即创新药物等</w:t>
            </w:r>
          </w:p>
        </w:tc>
        <w:tc>
          <w:tcPr>
            <w:tcW w:w="1265" w:type="dxa"/>
            <w:vAlign w:val="center"/>
          </w:tcPr>
          <w:p w14:paraId="23E0A337">
            <w:pP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中试熟化</w:t>
            </w:r>
          </w:p>
        </w:tc>
        <w:tc>
          <w:tcPr>
            <w:tcW w:w="975" w:type="dxa"/>
            <w:vAlign w:val="center"/>
          </w:tcPr>
          <w:p w14:paraId="5D8A41B9">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广安</w:t>
            </w:r>
          </w:p>
        </w:tc>
        <w:tc>
          <w:tcPr>
            <w:tcW w:w="2631" w:type="dxa"/>
            <w:gridSpan w:val="2"/>
            <w:vAlign w:val="center"/>
          </w:tcPr>
          <w:p w14:paraId="6DD6D694">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广安市岳池县工业园区健康路仁安段9号</w:t>
            </w:r>
          </w:p>
        </w:tc>
        <w:tc>
          <w:tcPr>
            <w:tcW w:w="1964" w:type="dxa"/>
            <w:vAlign w:val="center"/>
          </w:tcPr>
          <w:p w14:paraId="27E2E4CD">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方</w:t>
            </w:r>
            <w:r>
              <w:rPr>
                <w:rFonts w:hint="default" w:ascii="Times New Roman" w:hAnsi="Times New Roman" w:eastAsia="仿宋_GB2312" w:cs="Times New Roman"/>
                <w:color w:val="000000"/>
                <w:sz w:val="24"/>
              </w:rPr>
              <w:t>老师</w:t>
            </w:r>
          </w:p>
          <w:p w14:paraId="533EC0BD">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18982690661</w:t>
            </w:r>
          </w:p>
        </w:tc>
      </w:tr>
      <w:tr w14:paraId="53301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0" w:hRule="atLeast"/>
          <w:tblHeader/>
          <w:jc w:val="center"/>
        </w:trPr>
        <w:tc>
          <w:tcPr>
            <w:tcW w:w="748" w:type="dxa"/>
            <w:vAlign w:val="center"/>
          </w:tcPr>
          <w:p w14:paraId="74FDE40C">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9</w:t>
            </w:r>
          </w:p>
        </w:tc>
        <w:tc>
          <w:tcPr>
            <w:tcW w:w="2413" w:type="dxa"/>
            <w:vAlign w:val="center"/>
          </w:tcPr>
          <w:p w14:paraId="06DB7A0C">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中国科学院成都生物所生物环保与绿色制造中试平台</w:t>
            </w:r>
          </w:p>
        </w:tc>
        <w:tc>
          <w:tcPr>
            <w:tcW w:w="2505" w:type="dxa"/>
            <w:vAlign w:val="center"/>
          </w:tcPr>
          <w:p w14:paraId="2FB774F3">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中国科学院成都生物研究所</w:t>
            </w:r>
          </w:p>
        </w:tc>
        <w:tc>
          <w:tcPr>
            <w:tcW w:w="2590" w:type="dxa"/>
            <w:vAlign w:val="center"/>
          </w:tcPr>
          <w:p w14:paraId="6E30E92E">
            <w:pPr>
              <w:spacing w:line="400" w:lineRule="exact"/>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生物环保：主要包括生物农药、肥料、水处理等生物基产品</w:t>
            </w:r>
          </w:p>
        </w:tc>
        <w:tc>
          <w:tcPr>
            <w:tcW w:w="1265" w:type="dxa"/>
            <w:vAlign w:val="center"/>
          </w:tcPr>
          <w:p w14:paraId="1CB8DEB3">
            <w:pP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中试熟化</w:t>
            </w:r>
          </w:p>
        </w:tc>
        <w:tc>
          <w:tcPr>
            <w:tcW w:w="975" w:type="dxa"/>
            <w:vAlign w:val="center"/>
          </w:tcPr>
          <w:p w14:paraId="5DD22A05">
            <w:pPr>
              <w:spacing w:line="400" w:lineRule="exact"/>
              <w:jc w:val="center"/>
              <w:rPr>
                <w:rFonts w:hint="default" w:ascii="Times New Roman" w:hAnsi="Times New Roman" w:eastAsia="仿宋_GB2312" w:cs="Times New Roman"/>
                <w:sz w:val="24"/>
              </w:rPr>
            </w:pPr>
          </w:p>
          <w:p w14:paraId="6A74A323">
            <w:pPr>
              <w:jc w:val="center"/>
              <w:rPr>
                <w:rFonts w:hint="default" w:ascii="Times New Roman" w:hAnsi="Times New Roman" w:cs="Times New Roman"/>
              </w:rPr>
            </w:pPr>
            <w:r>
              <w:rPr>
                <w:rFonts w:hint="default" w:ascii="Times New Roman" w:hAnsi="Times New Roman" w:eastAsia="仿宋_GB2312" w:cs="Times New Roman"/>
                <w:sz w:val="24"/>
              </w:rPr>
              <w:t>成都</w:t>
            </w:r>
          </w:p>
        </w:tc>
        <w:tc>
          <w:tcPr>
            <w:tcW w:w="2631" w:type="dxa"/>
            <w:gridSpan w:val="2"/>
            <w:vAlign w:val="center"/>
          </w:tcPr>
          <w:p w14:paraId="7FE4816D">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成都市天府新区群贤南街23号</w:t>
            </w:r>
          </w:p>
        </w:tc>
        <w:tc>
          <w:tcPr>
            <w:tcW w:w="1964" w:type="dxa"/>
            <w:vAlign w:val="center"/>
          </w:tcPr>
          <w:p w14:paraId="56F49FA3">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袁</w:t>
            </w:r>
            <w:r>
              <w:rPr>
                <w:rFonts w:hint="default" w:ascii="Times New Roman" w:hAnsi="Times New Roman" w:eastAsia="仿宋_GB2312" w:cs="Times New Roman"/>
                <w:color w:val="000000"/>
                <w:sz w:val="24"/>
              </w:rPr>
              <w:t>老师</w:t>
            </w:r>
          </w:p>
          <w:p w14:paraId="5815688C">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13808056785</w:t>
            </w:r>
          </w:p>
        </w:tc>
      </w:tr>
      <w:tr w14:paraId="0DB2A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3" w:hRule="atLeast"/>
          <w:tblHeader/>
          <w:jc w:val="center"/>
        </w:trPr>
        <w:tc>
          <w:tcPr>
            <w:tcW w:w="748" w:type="dxa"/>
            <w:vAlign w:val="center"/>
          </w:tcPr>
          <w:p w14:paraId="4CFE598D">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10</w:t>
            </w:r>
          </w:p>
        </w:tc>
        <w:tc>
          <w:tcPr>
            <w:tcW w:w="2413" w:type="dxa"/>
            <w:vAlign w:val="center"/>
          </w:tcPr>
          <w:p w14:paraId="4093C39F">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轻工全产业链数字化加工与测试概念验证中心</w:t>
            </w:r>
          </w:p>
        </w:tc>
        <w:tc>
          <w:tcPr>
            <w:tcW w:w="2505" w:type="dxa"/>
            <w:vAlign w:val="center"/>
          </w:tcPr>
          <w:p w14:paraId="23E3A540">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四川省轻工业研究设计院有限公司</w:t>
            </w:r>
          </w:p>
        </w:tc>
        <w:tc>
          <w:tcPr>
            <w:tcW w:w="2590" w:type="dxa"/>
            <w:vAlign w:val="center"/>
          </w:tcPr>
          <w:p w14:paraId="60133392">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轻工产品：主要包括产品开发、研究测试、中试验证、技术攻关、技术评价、成果转化等全产业链技术服务</w:t>
            </w:r>
          </w:p>
        </w:tc>
        <w:tc>
          <w:tcPr>
            <w:tcW w:w="1265" w:type="dxa"/>
            <w:vAlign w:val="center"/>
          </w:tcPr>
          <w:p w14:paraId="32AF10BD">
            <w:pP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概念验证</w:t>
            </w:r>
          </w:p>
        </w:tc>
        <w:tc>
          <w:tcPr>
            <w:tcW w:w="975" w:type="dxa"/>
            <w:vAlign w:val="center"/>
          </w:tcPr>
          <w:p w14:paraId="5B38A57A">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成都</w:t>
            </w:r>
          </w:p>
        </w:tc>
        <w:tc>
          <w:tcPr>
            <w:tcW w:w="2631" w:type="dxa"/>
            <w:gridSpan w:val="2"/>
            <w:vAlign w:val="center"/>
          </w:tcPr>
          <w:p w14:paraId="45918B7A">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成都市金牛区白马寺街19号</w:t>
            </w:r>
          </w:p>
        </w:tc>
        <w:tc>
          <w:tcPr>
            <w:tcW w:w="1964" w:type="dxa"/>
            <w:vAlign w:val="center"/>
          </w:tcPr>
          <w:p w14:paraId="28C26228">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刘</w:t>
            </w:r>
            <w:r>
              <w:rPr>
                <w:rFonts w:hint="default" w:ascii="Times New Roman" w:hAnsi="Times New Roman" w:eastAsia="仿宋_GB2312" w:cs="Times New Roman"/>
                <w:color w:val="000000"/>
                <w:sz w:val="24"/>
              </w:rPr>
              <w:t>老师</w:t>
            </w:r>
          </w:p>
          <w:p w14:paraId="071F1E0F">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15828511817</w:t>
            </w:r>
          </w:p>
        </w:tc>
      </w:tr>
      <w:tr w14:paraId="778AE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0" w:hRule="atLeast"/>
          <w:tblHeader/>
          <w:jc w:val="center"/>
        </w:trPr>
        <w:tc>
          <w:tcPr>
            <w:tcW w:w="748" w:type="dxa"/>
            <w:vAlign w:val="center"/>
          </w:tcPr>
          <w:p w14:paraId="79891B46">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11</w:t>
            </w:r>
          </w:p>
        </w:tc>
        <w:tc>
          <w:tcPr>
            <w:tcW w:w="2413" w:type="dxa"/>
            <w:vAlign w:val="center"/>
          </w:tcPr>
          <w:p w14:paraId="09D8C9E6">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粉末冶金新材料中试基地</w:t>
            </w:r>
          </w:p>
        </w:tc>
        <w:tc>
          <w:tcPr>
            <w:tcW w:w="2505" w:type="dxa"/>
            <w:vAlign w:val="center"/>
          </w:tcPr>
          <w:p w14:paraId="1843EB96">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成都美奢锐新材料有限公司</w:t>
            </w:r>
          </w:p>
        </w:tc>
        <w:tc>
          <w:tcPr>
            <w:tcW w:w="2590" w:type="dxa"/>
            <w:vAlign w:val="center"/>
          </w:tcPr>
          <w:p w14:paraId="00438395">
            <w:pPr>
              <w:spacing w:line="440" w:lineRule="exact"/>
              <w:rPr>
                <w:rFonts w:hint="default" w:ascii="Times New Roman" w:hAnsi="Times New Roman" w:eastAsia="仿宋_GB2312" w:cs="Times New Roman"/>
              </w:rPr>
            </w:pPr>
            <w:r>
              <w:rPr>
                <w:rFonts w:hint="default" w:ascii="Times New Roman" w:hAnsi="Times New Roman" w:eastAsia="仿宋_GB2312" w:cs="Times New Roman"/>
                <w:sz w:val="24"/>
              </w:rPr>
              <w:t>粉末冶金材料：主要包括精密光学元件用金属陶瓷材料、3D玻璃均热模具用新型金属陶瓷材料、高温结构用碳氮化钛基金陶瓷材料以及高性能硬质合金等</w:t>
            </w:r>
          </w:p>
        </w:tc>
        <w:tc>
          <w:tcPr>
            <w:tcW w:w="1265" w:type="dxa"/>
            <w:vAlign w:val="center"/>
          </w:tcPr>
          <w:p w14:paraId="17B63107">
            <w:pP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中试熟化</w:t>
            </w:r>
          </w:p>
        </w:tc>
        <w:tc>
          <w:tcPr>
            <w:tcW w:w="975" w:type="dxa"/>
            <w:vAlign w:val="center"/>
          </w:tcPr>
          <w:p w14:paraId="03E099B2">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成都</w:t>
            </w:r>
          </w:p>
        </w:tc>
        <w:tc>
          <w:tcPr>
            <w:tcW w:w="2631" w:type="dxa"/>
            <w:gridSpan w:val="2"/>
            <w:vAlign w:val="center"/>
          </w:tcPr>
          <w:p w14:paraId="5A6F1F9C">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成都市经济技术开发区（龙泉驿区）车城西一路566号</w:t>
            </w:r>
          </w:p>
        </w:tc>
        <w:tc>
          <w:tcPr>
            <w:tcW w:w="1964" w:type="dxa"/>
            <w:vAlign w:val="center"/>
          </w:tcPr>
          <w:p w14:paraId="22A59C71">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钱</w:t>
            </w:r>
            <w:r>
              <w:rPr>
                <w:rFonts w:hint="default" w:ascii="Times New Roman" w:hAnsi="Times New Roman" w:eastAsia="仿宋_GB2312" w:cs="Times New Roman"/>
                <w:color w:val="000000"/>
                <w:sz w:val="24"/>
              </w:rPr>
              <w:t>老师</w:t>
            </w:r>
          </w:p>
          <w:p w14:paraId="454E7231">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18628297350</w:t>
            </w:r>
          </w:p>
        </w:tc>
      </w:tr>
      <w:tr w14:paraId="76146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0" w:hRule="atLeast"/>
          <w:tblHeader/>
          <w:jc w:val="center"/>
        </w:trPr>
        <w:tc>
          <w:tcPr>
            <w:tcW w:w="748" w:type="dxa"/>
            <w:vAlign w:val="center"/>
          </w:tcPr>
          <w:p w14:paraId="44ABB1E5">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12</w:t>
            </w:r>
          </w:p>
        </w:tc>
        <w:tc>
          <w:tcPr>
            <w:tcW w:w="2413" w:type="dxa"/>
            <w:vAlign w:val="center"/>
          </w:tcPr>
          <w:p w14:paraId="137DF88F">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先进橡塑复合材料      中试平台</w:t>
            </w:r>
          </w:p>
        </w:tc>
        <w:tc>
          <w:tcPr>
            <w:tcW w:w="2505" w:type="dxa"/>
            <w:vAlign w:val="center"/>
          </w:tcPr>
          <w:p w14:paraId="6140963D">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四川大学</w:t>
            </w:r>
          </w:p>
        </w:tc>
        <w:tc>
          <w:tcPr>
            <w:tcW w:w="2590" w:type="dxa"/>
            <w:vAlign w:val="center"/>
          </w:tcPr>
          <w:p w14:paraId="73195605">
            <w:pPr>
              <w:spacing w:line="400" w:lineRule="exact"/>
              <w:rPr>
                <w:rFonts w:hint="default" w:ascii="Times New Roman" w:hAnsi="Times New Roman" w:eastAsia="仿宋" w:cs="Times New Roman"/>
                <w:sz w:val="24"/>
              </w:rPr>
            </w:pPr>
            <w:r>
              <w:rPr>
                <w:rFonts w:hint="default" w:ascii="Times New Roman" w:hAnsi="Times New Roman" w:eastAsia="仿宋_GB2312" w:cs="Times New Roman"/>
                <w:sz w:val="24"/>
              </w:rPr>
              <w:t>高分子材料：主要包括聚烯烃改性料、聚氯乙烯助剂及制品、多层光学膜、多层可降解薄膜、隔声卷材、阻尼胶、含氟功能膜、功能橡胶等</w:t>
            </w:r>
          </w:p>
        </w:tc>
        <w:tc>
          <w:tcPr>
            <w:tcW w:w="1265" w:type="dxa"/>
            <w:vAlign w:val="center"/>
          </w:tcPr>
          <w:p w14:paraId="35380121">
            <w:pP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中试熟化</w:t>
            </w:r>
          </w:p>
        </w:tc>
        <w:tc>
          <w:tcPr>
            <w:tcW w:w="975" w:type="dxa"/>
            <w:vAlign w:val="center"/>
          </w:tcPr>
          <w:p w14:paraId="6E5CD74D">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成都</w:t>
            </w:r>
          </w:p>
        </w:tc>
        <w:tc>
          <w:tcPr>
            <w:tcW w:w="2631" w:type="dxa"/>
            <w:gridSpan w:val="2"/>
            <w:vAlign w:val="center"/>
          </w:tcPr>
          <w:p w14:paraId="48F42BE0">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成都市武侯区一环路南一段24号</w:t>
            </w:r>
          </w:p>
        </w:tc>
        <w:tc>
          <w:tcPr>
            <w:tcW w:w="1964" w:type="dxa"/>
            <w:vAlign w:val="center"/>
          </w:tcPr>
          <w:p w14:paraId="5508266E">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郑</w:t>
            </w:r>
            <w:r>
              <w:rPr>
                <w:rFonts w:hint="default" w:ascii="Times New Roman" w:hAnsi="Times New Roman" w:eastAsia="仿宋_GB2312" w:cs="Times New Roman"/>
                <w:color w:val="000000"/>
                <w:sz w:val="24"/>
              </w:rPr>
              <w:t>老师</w:t>
            </w:r>
          </w:p>
          <w:p w14:paraId="04C26306">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17790269589</w:t>
            </w:r>
          </w:p>
        </w:tc>
      </w:tr>
      <w:tr w14:paraId="49B20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0" w:hRule="atLeast"/>
          <w:tblHeader/>
          <w:jc w:val="center"/>
        </w:trPr>
        <w:tc>
          <w:tcPr>
            <w:tcW w:w="748" w:type="dxa"/>
            <w:vAlign w:val="center"/>
          </w:tcPr>
          <w:p w14:paraId="00F75109">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13</w:t>
            </w:r>
          </w:p>
        </w:tc>
        <w:tc>
          <w:tcPr>
            <w:tcW w:w="2413" w:type="dxa"/>
            <w:vAlign w:val="center"/>
          </w:tcPr>
          <w:p w14:paraId="76F5A1A2">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自贡先进碳材料产业   技术研究院中试研发平台</w:t>
            </w:r>
          </w:p>
        </w:tc>
        <w:tc>
          <w:tcPr>
            <w:tcW w:w="2505" w:type="dxa"/>
            <w:vAlign w:val="center"/>
          </w:tcPr>
          <w:p w14:paraId="5754D274">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自贡先进碳材料产业技术研究院</w:t>
            </w:r>
          </w:p>
        </w:tc>
        <w:tc>
          <w:tcPr>
            <w:tcW w:w="2590" w:type="dxa"/>
            <w:vAlign w:val="center"/>
          </w:tcPr>
          <w:p w14:paraId="73748433">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先进碳材料：主要包括先进碳材料及相关产业技术分析预测、研究开发、中间实验、系统配套等</w:t>
            </w:r>
          </w:p>
        </w:tc>
        <w:tc>
          <w:tcPr>
            <w:tcW w:w="1265" w:type="dxa"/>
            <w:vAlign w:val="center"/>
          </w:tcPr>
          <w:p w14:paraId="63280D9B">
            <w:pP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中试熟化</w:t>
            </w:r>
          </w:p>
        </w:tc>
        <w:tc>
          <w:tcPr>
            <w:tcW w:w="975" w:type="dxa"/>
            <w:vAlign w:val="center"/>
          </w:tcPr>
          <w:p w14:paraId="6C919E06">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自贡</w:t>
            </w:r>
          </w:p>
        </w:tc>
        <w:tc>
          <w:tcPr>
            <w:tcW w:w="2631" w:type="dxa"/>
            <w:gridSpan w:val="2"/>
            <w:vAlign w:val="center"/>
          </w:tcPr>
          <w:p w14:paraId="41321D81">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自贡市沿滩区板仓工业园区东环路19号南岸科技新区孵化园1号楼9楼</w:t>
            </w:r>
          </w:p>
        </w:tc>
        <w:tc>
          <w:tcPr>
            <w:tcW w:w="1964" w:type="dxa"/>
            <w:vAlign w:val="center"/>
          </w:tcPr>
          <w:p w14:paraId="516A13D6">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罗</w:t>
            </w:r>
            <w:r>
              <w:rPr>
                <w:rFonts w:hint="default" w:ascii="Times New Roman" w:hAnsi="Times New Roman" w:eastAsia="仿宋_GB2312" w:cs="Times New Roman"/>
                <w:color w:val="000000"/>
                <w:sz w:val="24"/>
              </w:rPr>
              <w:t>老师</w:t>
            </w:r>
          </w:p>
          <w:p w14:paraId="5634FD1D">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18681361911</w:t>
            </w:r>
          </w:p>
        </w:tc>
      </w:tr>
      <w:tr w14:paraId="133D9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0" w:hRule="atLeast"/>
          <w:tblHeader/>
          <w:jc w:val="center"/>
        </w:trPr>
        <w:tc>
          <w:tcPr>
            <w:tcW w:w="748" w:type="dxa"/>
            <w:vAlign w:val="center"/>
          </w:tcPr>
          <w:p w14:paraId="34925BD5">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14</w:t>
            </w:r>
          </w:p>
        </w:tc>
        <w:tc>
          <w:tcPr>
            <w:tcW w:w="2413" w:type="dxa"/>
            <w:vAlign w:val="center"/>
          </w:tcPr>
          <w:p w14:paraId="2A0E7C7B">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大连理工成都研究院   中试研发平台</w:t>
            </w:r>
          </w:p>
        </w:tc>
        <w:tc>
          <w:tcPr>
            <w:tcW w:w="2505" w:type="dxa"/>
            <w:vAlign w:val="center"/>
          </w:tcPr>
          <w:p w14:paraId="09A8B345">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大连理工大学成都研究院</w:t>
            </w:r>
          </w:p>
        </w:tc>
        <w:tc>
          <w:tcPr>
            <w:tcW w:w="2590" w:type="dxa"/>
            <w:vAlign w:val="center"/>
          </w:tcPr>
          <w:p w14:paraId="12923A70">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新材料、新能源：主要包括高端精细化学品，氢能源，医药中间体，环境治理和非金属新材料等</w:t>
            </w:r>
          </w:p>
        </w:tc>
        <w:tc>
          <w:tcPr>
            <w:tcW w:w="1265" w:type="dxa"/>
            <w:vAlign w:val="center"/>
          </w:tcPr>
          <w:p w14:paraId="3B651B32">
            <w:pP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中试熟化</w:t>
            </w:r>
          </w:p>
        </w:tc>
        <w:tc>
          <w:tcPr>
            <w:tcW w:w="975" w:type="dxa"/>
            <w:vAlign w:val="center"/>
          </w:tcPr>
          <w:p w14:paraId="6B1F779B">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彭州</w:t>
            </w:r>
          </w:p>
        </w:tc>
        <w:tc>
          <w:tcPr>
            <w:tcW w:w="2631" w:type="dxa"/>
            <w:gridSpan w:val="2"/>
            <w:vAlign w:val="center"/>
          </w:tcPr>
          <w:p w14:paraId="44D3CAC2">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彭州市隆丰镇纬四路西段155号</w:t>
            </w:r>
          </w:p>
        </w:tc>
        <w:tc>
          <w:tcPr>
            <w:tcW w:w="1964" w:type="dxa"/>
            <w:vAlign w:val="center"/>
          </w:tcPr>
          <w:p w14:paraId="4245387A">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魏</w:t>
            </w:r>
            <w:r>
              <w:rPr>
                <w:rFonts w:hint="default" w:ascii="Times New Roman" w:hAnsi="Times New Roman" w:eastAsia="仿宋_GB2312" w:cs="Times New Roman"/>
                <w:color w:val="000000"/>
                <w:sz w:val="24"/>
              </w:rPr>
              <w:t>老师</w:t>
            </w:r>
          </w:p>
          <w:p w14:paraId="594EF317">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18683527832</w:t>
            </w:r>
          </w:p>
        </w:tc>
      </w:tr>
      <w:tr w14:paraId="4F1B5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0" w:hRule="atLeast"/>
          <w:tblHeader/>
          <w:jc w:val="center"/>
        </w:trPr>
        <w:tc>
          <w:tcPr>
            <w:tcW w:w="748" w:type="dxa"/>
            <w:vAlign w:val="center"/>
          </w:tcPr>
          <w:p w14:paraId="40CF4F40">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15</w:t>
            </w:r>
          </w:p>
        </w:tc>
        <w:tc>
          <w:tcPr>
            <w:tcW w:w="2413" w:type="dxa"/>
            <w:vAlign w:val="center"/>
          </w:tcPr>
          <w:p w14:paraId="4AFF1FB4">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现代中医药概念验证中心</w:t>
            </w:r>
          </w:p>
        </w:tc>
        <w:tc>
          <w:tcPr>
            <w:tcW w:w="2505" w:type="dxa"/>
            <w:vAlign w:val="center"/>
          </w:tcPr>
          <w:p w14:paraId="0BF38875">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成都中医药大学</w:t>
            </w:r>
          </w:p>
        </w:tc>
        <w:tc>
          <w:tcPr>
            <w:tcW w:w="2590" w:type="dxa"/>
            <w:vAlign w:val="center"/>
          </w:tcPr>
          <w:p w14:paraId="0EE339B4">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中医药类:主要包括中药新药研发、功能性食品开发、中医药制造工艺、中药功能化妆品及衍生品、医疗器械装备、高端生物药、植物提取类化学药等</w:t>
            </w:r>
          </w:p>
        </w:tc>
        <w:tc>
          <w:tcPr>
            <w:tcW w:w="1265" w:type="dxa"/>
            <w:vAlign w:val="center"/>
          </w:tcPr>
          <w:p w14:paraId="061A0002">
            <w:pP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概念验证</w:t>
            </w:r>
          </w:p>
        </w:tc>
        <w:tc>
          <w:tcPr>
            <w:tcW w:w="975" w:type="dxa"/>
            <w:vAlign w:val="center"/>
          </w:tcPr>
          <w:p w14:paraId="48FE0CC5">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彭州</w:t>
            </w:r>
          </w:p>
        </w:tc>
        <w:tc>
          <w:tcPr>
            <w:tcW w:w="2631" w:type="dxa"/>
            <w:gridSpan w:val="2"/>
            <w:vAlign w:val="center"/>
          </w:tcPr>
          <w:p w14:paraId="33902CC9">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四川省彭州市三环路三段天府中药城创新中心B座6楼</w:t>
            </w:r>
          </w:p>
        </w:tc>
        <w:tc>
          <w:tcPr>
            <w:tcW w:w="1964" w:type="dxa"/>
            <w:vAlign w:val="center"/>
          </w:tcPr>
          <w:p w14:paraId="0EED1789">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何</w:t>
            </w:r>
            <w:r>
              <w:rPr>
                <w:rFonts w:hint="default" w:ascii="Times New Roman" w:hAnsi="Times New Roman" w:eastAsia="仿宋_GB2312" w:cs="Times New Roman"/>
                <w:color w:val="000000"/>
                <w:sz w:val="24"/>
              </w:rPr>
              <w:t>老师</w:t>
            </w:r>
          </w:p>
          <w:p w14:paraId="17FA9852">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15680796887</w:t>
            </w:r>
          </w:p>
        </w:tc>
      </w:tr>
      <w:tr w14:paraId="24B07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5" w:hRule="atLeast"/>
          <w:tblHeader/>
          <w:jc w:val="center"/>
        </w:trPr>
        <w:tc>
          <w:tcPr>
            <w:tcW w:w="748" w:type="dxa"/>
            <w:vAlign w:val="center"/>
          </w:tcPr>
          <w:p w14:paraId="42E8509D">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16</w:t>
            </w:r>
          </w:p>
        </w:tc>
        <w:tc>
          <w:tcPr>
            <w:tcW w:w="2413" w:type="dxa"/>
            <w:vAlign w:val="center"/>
          </w:tcPr>
          <w:p w14:paraId="022A273A">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欧林生物人用疫苗      中试平台</w:t>
            </w:r>
          </w:p>
        </w:tc>
        <w:tc>
          <w:tcPr>
            <w:tcW w:w="2505" w:type="dxa"/>
            <w:vAlign w:val="center"/>
          </w:tcPr>
          <w:p w14:paraId="622C982C">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成都欧林生物科技股份有限公司</w:t>
            </w:r>
          </w:p>
        </w:tc>
        <w:tc>
          <w:tcPr>
            <w:tcW w:w="2590" w:type="dxa"/>
            <w:vAlign w:val="center"/>
          </w:tcPr>
          <w:p w14:paraId="17302AE0">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人用疫苗：主要包括人用疫苗产品试剂、质量性能检测、工艺验证、制剂工艺改进、工艺放大熟化及小批量试制等</w:t>
            </w:r>
          </w:p>
        </w:tc>
        <w:tc>
          <w:tcPr>
            <w:tcW w:w="1265" w:type="dxa"/>
            <w:vAlign w:val="center"/>
          </w:tcPr>
          <w:p w14:paraId="2B199C82">
            <w:pP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中试熟化</w:t>
            </w:r>
          </w:p>
        </w:tc>
        <w:tc>
          <w:tcPr>
            <w:tcW w:w="975" w:type="dxa"/>
            <w:vAlign w:val="center"/>
          </w:tcPr>
          <w:p w14:paraId="63EC49DA">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成都</w:t>
            </w:r>
          </w:p>
        </w:tc>
        <w:tc>
          <w:tcPr>
            <w:tcW w:w="2631" w:type="dxa"/>
            <w:gridSpan w:val="2"/>
            <w:vAlign w:val="center"/>
          </w:tcPr>
          <w:p w14:paraId="3744E56A">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成都高新区天欣路99号/双流区慧谷东二路国际生物城孵化园D3栋</w:t>
            </w:r>
          </w:p>
        </w:tc>
        <w:tc>
          <w:tcPr>
            <w:tcW w:w="1964" w:type="dxa"/>
            <w:vAlign w:val="center"/>
          </w:tcPr>
          <w:p w14:paraId="50D082F7">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陈</w:t>
            </w:r>
            <w:r>
              <w:rPr>
                <w:rFonts w:hint="default" w:ascii="Times New Roman" w:hAnsi="Times New Roman" w:eastAsia="仿宋_GB2312" w:cs="Times New Roman"/>
                <w:color w:val="000000"/>
                <w:sz w:val="24"/>
              </w:rPr>
              <w:t>老师</w:t>
            </w:r>
          </w:p>
          <w:p w14:paraId="7764261F">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18080459092</w:t>
            </w:r>
          </w:p>
        </w:tc>
      </w:tr>
      <w:tr w14:paraId="69328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0" w:hRule="atLeast"/>
          <w:tblHeader/>
          <w:jc w:val="center"/>
        </w:trPr>
        <w:tc>
          <w:tcPr>
            <w:tcW w:w="748" w:type="dxa"/>
            <w:vAlign w:val="center"/>
          </w:tcPr>
          <w:p w14:paraId="505B136B">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17</w:t>
            </w:r>
          </w:p>
        </w:tc>
        <w:tc>
          <w:tcPr>
            <w:tcW w:w="2413" w:type="dxa"/>
            <w:vAlign w:val="center"/>
          </w:tcPr>
          <w:p w14:paraId="4A3C66B5">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景泽创新生物药中试技术服务平台</w:t>
            </w:r>
          </w:p>
        </w:tc>
        <w:tc>
          <w:tcPr>
            <w:tcW w:w="2505" w:type="dxa"/>
            <w:vAlign w:val="center"/>
          </w:tcPr>
          <w:p w14:paraId="3988B86D">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成都景泽生物制药有限公司</w:t>
            </w:r>
          </w:p>
        </w:tc>
        <w:tc>
          <w:tcPr>
            <w:tcW w:w="2590" w:type="dxa"/>
            <w:vAlign w:val="center"/>
          </w:tcPr>
          <w:p w14:paraId="2C90F655">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生物蛋白类药：主要包括生物药前期研发包括成药性分析、临床前研究等CRO服务，以及临床期及后期小试、中试等</w:t>
            </w:r>
          </w:p>
        </w:tc>
        <w:tc>
          <w:tcPr>
            <w:tcW w:w="1265" w:type="dxa"/>
            <w:vAlign w:val="center"/>
          </w:tcPr>
          <w:p w14:paraId="4D7E274B">
            <w:pP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中试熟化</w:t>
            </w:r>
          </w:p>
        </w:tc>
        <w:tc>
          <w:tcPr>
            <w:tcW w:w="975" w:type="dxa"/>
            <w:vAlign w:val="center"/>
          </w:tcPr>
          <w:p w14:paraId="60D83E10">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成都</w:t>
            </w:r>
          </w:p>
        </w:tc>
        <w:tc>
          <w:tcPr>
            <w:tcW w:w="2631" w:type="dxa"/>
            <w:gridSpan w:val="2"/>
            <w:vAlign w:val="center"/>
          </w:tcPr>
          <w:p w14:paraId="3FE6C281">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成都市温江区成都海峡两岸科技园产业开发园双堰路1166号</w:t>
            </w:r>
          </w:p>
        </w:tc>
        <w:tc>
          <w:tcPr>
            <w:tcW w:w="1964" w:type="dxa"/>
            <w:vAlign w:val="center"/>
          </w:tcPr>
          <w:p w14:paraId="72517197">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李</w:t>
            </w:r>
            <w:r>
              <w:rPr>
                <w:rFonts w:hint="default" w:ascii="Times New Roman" w:hAnsi="Times New Roman" w:eastAsia="仿宋_GB2312" w:cs="Times New Roman"/>
                <w:color w:val="000000"/>
                <w:sz w:val="24"/>
              </w:rPr>
              <w:t>老师</w:t>
            </w:r>
          </w:p>
          <w:p w14:paraId="02650F18">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13882027315</w:t>
            </w:r>
          </w:p>
        </w:tc>
      </w:tr>
      <w:tr w14:paraId="6B286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0" w:hRule="atLeast"/>
          <w:tblHeader/>
          <w:jc w:val="center"/>
        </w:trPr>
        <w:tc>
          <w:tcPr>
            <w:tcW w:w="748" w:type="dxa"/>
            <w:vAlign w:val="center"/>
          </w:tcPr>
          <w:p w14:paraId="6CE210CF">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18</w:t>
            </w:r>
          </w:p>
        </w:tc>
        <w:tc>
          <w:tcPr>
            <w:tcW w:w="2413" w:type="dxa"/>
            <w:vAlign w:val="center"/>
          </w:tcPr>
          <w:p w14:paraId="707534CE">
            <w:pPr>
              <w:spacing w:line="400" w:lineRule="exact"/>
              <w:rPr>
                <w:rFonts w:hint="eastAsia" w:ascii="Times New Roman" w:hAnsi="Times New Roman" w:eastAsia="仿宋_GB2312" w:cs="Times New Roman"/>
                <w:color w:val="000000" w:themeColor="text1"/>
                <w:sz w:val="24"/>
                <w:lang w:eastAsia="zh-CN"/>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成都天河生物医药GMP中试生产中心</w:t>
            </w:r>
            <w:r>
              <w:rPr>
                <w:rFonts w:hint="eastAsia" w:ascii="Times New Roman" w:hAnsi="Times New Roman" w:eastAsia="仿宋_GB2312" w:cs="Times New Roman"/>
                <w:color w:val="000000" w:themeColor="text1"/>
                <w:sz w:val="24"/>
                <w:lang w:eastAsia="zh-CN"/>
                <w14:textFill>
                  <w14:solidFill>
                    <w14:schemeClr w14:val="tx1"/>
                  </w14:solidFill>
                </w14:textFill>
              </w:rPr>
              <w:t>（四川省中西医传统制剂中试研发平台）</w:t>
            </w:r>
          </w:p>
        </w:tc>
        <w:tc>
          <w:tcPr>
            <w:tcW w:w="2505" w:type="dxa"/>
            <w:vAlign w:val="center"/>
          </w:tcPr>
          <w:p w14:paraId="4EABF69C">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成都天河中西医科技保育有限公司</w:t>
            </w:r>
          </w:p>
        </w:tc>
        <w:tc>
          <w:tcPr>
            <w:tcW w:w="2590" w:type="dxa"/>
            <w:vAlign w:val="center"/>
          </w:tcPr>
          <w:p w14:paraId="563309F5">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生物医药：主要包括口服液、软胶囊、丸剂、制粒、混合、包衣、压片、胶囊填充、铝塑压板、颗粒分装、瓶装线包装、超微粉碎、选丸、灭菌、筛粉、粉碎等中试服务</w:t>
            </w:r>
          </w:p>
        </w:tc>
        <w:tc>
          <w:tcPr>
            <w:tcW w:w="1265" w:type="dxa"/>
            <w:vAlign w:val="center"/>
          </w:tcPr>
          <w:p w14:paraId="609D1B80">
            <w:pP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中试熟化</w:t>
            </w:r>
          </w:p>
        </w:tc>
        <w:tc>
          <w:tcPr>
            <w:tcW w:w="975" w:type="dxa"/>
            <w:vAlign w:val="center"/>
          </w:tcPr>
          <w:p w14:paraId="52E7E454">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成都</w:t>
            </w:r>
          </w:p>
        </w:tc>
        <w:tc>
          <w:tcPr>
            <w:tcW w:w="2631" w:type="dxa"/>
            <w:gridSpan w:val="2"/>
            <w:vAlign w:val="center"/>
          </w:tcPr>
          <w:p w14:paraId="4771DE50">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成都高新区天府大道北段1480号1栋1-5层</w:t>
            </w:r>
          </w:p>
        </w:tc>
        <w:tc>
          <w:tcPr>
            <w:tcW w:w="1964" w:type="dxa"/>
            <w:vAlign w:val="center"/>
          </w:tcPr>
          <w:p w14:paraId="06C53B05">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肖</w:t>
            </w:r>
            <w:r>
              <w:rPr>
                <w:rFonts w:hint="default" w:ascii="Times New Roman" w:hAnsi="Times New Roman" w:eastAsia="仿宋_GB2312" w:cs="Times New Roman"/>
                <w:color w:val="000000"/>
                <w:sz w:val="24"/>
              </w:rPr>
              <w:t>老师</w:t>
            </w:r>
          </w:p>
          <w:p w14:paraId="3017415B">
            <w:pPr>
              <w:spacing w:line="400" w:lineRule="exact"/>
              <w:jc w:val="center"/>
              <w:rPr>
                <w:rFonts w:hint="default" w:ascii="Times New Roman" w:hAnsi="Times New Roman" w:eastAsia="Segoe UI" w:cs="Times New Roman"/>
                <w:color w:val="606266"/>
                <w:szCs w:val="32"/>
                <w:shd w:val="clear" w:color="auto" w:fill="FFFFFF"/>
                <w:lang w:bidi="ar"/>
              </w:rPr>
            </w:pPr>
            <w:r>
              <w:rPr>
                <w:rFonts w:hint="default" w:ascii="Times New Roman" w:hAnsi="Times New Roman" w:eastAsia="仿宋_GB2312" w:cs="Times New Roman"/>
                <w:color w:val="000000" w:themeColor="text1"/>
                <w:sz w:val="24"/>
                <w14:textFill>
                  <w14:solidFill>
                    <w14:schemeClr w14:val="tx1"/>
                  </w14:solidFill>
                </w14:textFill>
              </w:rPr>
              <w:t>13880769285</w:t>
            </w:r>
          </w:p>
        </w:tc>
      </w:tr>
      <w:tr w14:paraId="30EB8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0" w:hRule="atLeast"/>
          <w:tblHeader/>
          <w:jc w:val="center"/>
        </w:trPr>
        <w:tc>
          <w:tcPr>
            <w:tcW w:w="748" w:type="dxa"/>
            <w:vAlign w:val="center"/>
          </w:tcPr>
          <w:p w14:paraId="781B1AFA">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19</w:t>
            </w:r>
          </w:p>
        </w:tc>
        <w:tc>
          <w:tcPr>
            <w:tcW w:w="2413" w:type="dxa"/>
            <w:vAlign w:val="center"/>
          </w:tcPr>
          <w:p w14:paraId="1105B2EF">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成都先导小分子创新药物中试研发平台</w:t>
            </w:r>
          </w:p>
        </w:tc>
        <w:tc>
          <w:tcPr>
            <w:tcW w:w="2505" w:type="dxa"/>
            <w:vAlign w:val="center"/>
          </w:tcPr>
          <w:p w14:paraId="46530BD6">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成都先导药物开发股份有限公司</w:t>
            </w:r>
          </w:p>
        </w:tc>
        <w:tc>
          <w:tcPr>
            <w:tcW w:w="2590" w:type="dxa"/>
            <w:vAlign w:val="center"/>
          </w:tcPr>
          <w:p w14:paraId="378EBB54">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小分子化药及核酸药：主要包括重组蛋白表达与纯化、结构生物学、计算科学与AI数据分析、分子设计、药物化学、分析化学、生物化学与生物物理学、细胞生物学、体内药理学、药代动力学以及药学研究等</w:t>
            </w:r>
          </w:p>
        </w:tc>
        <w:tc>
          <w:tcPr>
            <w:tcW w:w="1265" w:type="dxa"/>
            <w:vAlign w:val="center"/>
          </w:tcPr>
          <w:p w14:paraId="1293D89D">
            <w:pP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中试熟化</w:t>
            </w:r>
          </w:p>
        </w:tc>
        <w:tc>
          <w:tcPr>
            <w:tcW w:w="975" w:type="dxa"/>
            <w:vAlign w:val="center"/>
          </w:tcPr>
          <w:p w14:paraId="38F5B632">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成都</w:t>
            </w:r>
          </w:p>
        </w:tc>
        <w:tc>
          <w:tcPr>
            <w:tcW w:w="2631" w:type="dxa"/>
            <w:gridSpan w:val="2"/>
            <w:vAlign w:val="center"/>
          </w:tcPr>
          <w:p w14:paraId="233D7A20">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成都市双流区慧谷东一路8号6栋</w:t>
            </w:r>
          </w:p>
        </w:tc>
        <w:tc>
          <w:tcPr>
            <w:tcW w:w="1964" w:type="dxa"/>
            <w:vAlign w:val="center"/>
          </w:tcPr>
          <w:p w14:paraId="290414C1">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张</w:t>
            </w:r>
            <w:r>
              <w:rPr>
                <w:rFonts w:hint="default" w:ascii="Times New Roman" w:hAnsi="Times New Roman" w:eastAsia="仿宋_GB2312" w:cs="Times New Roman"/>
                <w:color w:val="000000"/>
                <w:sz w:val="24"/>
              </w:rPr>
              <w:t>老师</w:t>
            </w:r>
          </w:p>
          <w:p w14:paraId="2EF2558F">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13618381045</w:t>
            </w:r>
          </w:p>
        </w:tc>
      </w:tr>
      <w:tr w14:paraId="59B92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jc w:val="center"/>
        </w:trPr>
        <w:tc>
          <w:tcPr>
            <w:tcW w:w="748" w:type="dxa"/>
            <w:vAlign w:val="center"/>
          </w:tcPr>
          <w:p w14:paraId="41B9FBF3">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20</w:t>
            </w:r>
          </w:p>
        </w:tc>
        <w:tc>
          <w:tcPr>
            <w:tcW w:w="2413" w:type="dxa"/>
            <w:vAlign w:val="center"/>
          </w:tcPr>
          <w:p w14:paraId="5C187C3B">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高投芯未功率半导体中试研发平台</w:t>
            </w:r>
          </w:p>
        </w:tc>
        <w:tc>
          <w:tcPr>
            <w:tcW w:w="2505" w:type="dxa"/>
            <w:vAlign w:val="center"/>
          </w:tcPr>
          <w:p w14:paraId="7DB42BE6">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成都高投芯未半导体有限公司</w:t>
            </w:r>
          </w:p>
        </w:tc>
        <w:tc>
          <w:tcPr>
            <w:tcW w:w="2590" w:type="dxa"/>
            <w:vAlign w:val="center"/>
          </w:tcPr>
          <w:p w14:paraId="7EE63F0C">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功率半导体：主要包括硅基功率芯片、硅基功率模块、碳化硅功率模块等</w:t>
            </w:r>
          </w:p>
        </w:tc>
        <w:tc>
          <w:tcPr>
            <w:tcW w:w="1265" w:type="dxa"/>
            <w:vAlign w:val="center"/>
          </w:tcPr>
          <w:p w14:paraId="6A733D23">
            <w:pP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中试熟化</w:t>
            </w:r>
          </w:p>
        </w:tc>
        <w:tc>
          <w:tcPr>
            <w:tcW w:w="975" w:type="dxa"/>
            <w:vAlign w:val="center"/>
          </w:tcPr>
          <w:p w14:paraId="27ECBFC5">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成都</w:t>
            </w:r>
          </w:p>
        </w:tc>
        <w:tc>
          <w:tcPr>
            <w:tcW w:w="2631" w:type="dxa"/>
            <w:gridSpan w:val="2"/>
            <w:vAlign w:val="center"/>
          </w:tcPr>
          <w:p w14:paraId="3D7FE797">
            <w:pPr>
              <w:spacing w:line="400" w:lineRule="exact"/>
              <w:rPr>
                <w:rFonts w:hint="default" w:ascii="Times New Roman" w:hAnsi="Times New Roman" w:eastAsia="仿宋" w:cs="Times New Roman"/>
                <w:sz w:val="24"/>
              </w:rPr>
            </w:pPr>
            <w:r>
              <w:rPr>
                <w:rFonts w:hint="default" w:ascii="Times New Roman" w:hAnsi="Times New Roman" w:eastAsia="仿宋_GB2312" w:cs="Times New Roman"/>
                <w:color w:val="000000" w:themeColor="text1"/>
                <w:sz w:val="24"/>
                <w14:textFill>
                  <w14:solidFill>
                    <w14:schemeClr w14:val="tx1"/>
                  </w14:solidFill>
                </w14:textFill>
              </w:rPr>
              <w:t>成都高新西区康强三路1111号</w:t>
            </w:r>
          </w:p>
        </w:tc>
        <w:tc>
          <w:tcPr>
            <w:tcW w:w="1964" w:type="dxa"/>
            <w:vAlign w:val="center"/>
          </w:tcPr>
          <w:p w14:paraId="556F33EE">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邱</w:t>
            </w:r>
            <w:r>
              <w:rPr>
                <w:rFonts w:hint="default" w:ascii="Times New Roman" w:hAnsi="Times New Roman" w:eastAsia="仿宋_GB2312" w:cs="Times New Roman"/>
                <w:color w:val="000000"/>
                <w:sz w:val="24"/>
              </w:rPr>
              <w:t>老师</w:t>
            </w:r>
          </w:p>
          <w:p w14:paraId="4480212C">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18716697167</w:t>
            </w:r>
          </w:p>
        </w:tc>
      </w:tr>
    </w:tbl>
    <w:tbl>
      <w:tblPr>
        <w:tblStyle w:val="9"/>
        <w:tblpPr w:leftFromText="180" w:rightFromText="180" w:vertAnchor="text" w:horzAnchor="page" w:tblpX="1039" w:tblpY="5"/>
        <w:tblOverlap w:val="never"/>
        <w:tblW w:w="150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8"/>
        <w:gridCol w:w="2413"/>
        <w:gridCol w:w="2505"/>
        <w:gridCol w:w="2561"/>
        <w:gridCol w:w="1294"/>
        <w:gridCol w:w="975"/>
        <w:gridCol w:w="2642"/>
        <w:gridCol w:w="1953"/>
      </w:tblGrid>
      <w:tr w14:paraId="6898C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2889E2AA">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21</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2EA9DDA7">
            <w:pPr>
              <w:spacing w:line="400" w:lineRule="exact"/>
              <w:rPr>
                <w:rFonts w:hint="default" w:ascii="Times New Roman" w:hAnsi="Times New Roman" w:eastAsia="仿宋_GB2312" w:cs="Times New Roman"/>
                <w:color w:val="000000" w:themeColor="text1"/>
                <w:sz w:val="24"/>
                <w:highlight w:val="yellow"/>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四川省无人机中试研发平台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1B7F3706">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中航（成都）无人机系统股份有限公司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272BAC65">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无人机：主要包括高端无人机系统设计、生产、试验试飞和服务保障等</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1761DC77">
            <w:pP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460B103B">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成都</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5BFA683A">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成都市郫都区合作路1199号</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20AB332B">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杨老师</w:t>
            </w:r>
            <w:r>
              <w:rPr>
                <w:rFonts w:hint="default" w:ascii="Times New Roman" w:hAnsi="Times New Roman" w:eastAsia="仿宋_GB2312" w:cs="Times New Roman"/>
                <w:color w:val="000000" w:themeColor="text1"/>
                <w:sz w:val="24"/>
                <w14:textFill>
                  <w14:solidFill>
                    <w14:schemeClr w14:val="tx1"/>
                  </w14:solidFill>
                </w14:textFill>
              </w:rPr>
              <w:br w:type="textWrapping"/>
            </w:r>
            <w:r>
              <w:rPr>
                <w:rFonts w:hint="default" w:ascii="Times New Roman" w:hAnsi="Times New Roman" w:eastAsia="仿宋_GB2312" w:cs="Times New Roman"/>
                <w:color w:val="000000" w:themeColor="text1"/>
                <w:sz w:val="24"/>
                <w14:textFill>
                  <w14:solidFill>
                    <w14:schemeClr w14:val="tx1"/>
                  </w14:solidFill>
                </w14:textFill>
              </w:rPr>
              <w:t>15816861385</w:t>
            </w:r>
          </w:p>
        </w:tc>
      </w:tr>
      <w:tr w14:paraId="0CEDE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011CFF48">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22</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509A3E79">
            <w:pPr>
              <w:spacing w:line="400" w:lineRule="exact"/>
              <w:rPr>
                <w:rFonts w:hint="default" w:ascii="Times New Roman" w:hAnsi="Times New Roman" w:eastAsia="仿宋_GB2312" w:cs="Times New Roman"/>
                <w:color w:val="000000" w:themeColor="text1"/>
                <w:sz w:val="24"/>
                <w:highlight w:val="yellow"/>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四川省大小容量注射剂及口服固体制剂中试研发平台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3CE4FDDE">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四川科伦药业股份有限公司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6A23891C">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医药研制：可提供大容量注射剂、片剂、胶囊剂、口服溶液剂、散剂仿制药研究、包材相容性研究、重大技改项目开发、CDMO项目等服务</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3BFC23D5">
            <w:pP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65A8A112">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成都</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3016BFBF">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成都市新都卫星城工业开发区南二路</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408467B9">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王老师</w:t>
            </w:r>
            <w:r>
              <w:rPr>
                <w:rFonts w:hint="default" w:ascii="Times New Roman" w:hAnsi="Times New Roman" w:eastAsia="仿宋_GB2312" w:cs="Times New Roman"/>
                <w:color w:val="000000" w:themeColor="text1"/>
                <w:sz w:val="24"/>
                <w14:textFill>
                  <w14:solidFill>
                    <w14:schemeClr w14:val="tx1"/>
                  </w14:solidFill>
                </w14:textFill>
              </w:rPr>
              <w:br w:type="textWrapping"/>
            </w:r>
            <w:r>
              <w:rPr>
                <w:rFonts w:hint="default" w:ascii="Times New Roman" w:hAnsi="Times New Roman" w:eastAsia="仿宋_GB2312" w:cs="Times New Roman"/>
                <w:color w:val="000000" w:themeColor="text1"/>
                <w:sz w:val="24"/>
                <w14:textFill>
                  <w14:solidFill>
                    <w14:schemeClr w14:val="tx1"/>
                  </w14:solidFill>
                </w14:textFill>
              </w:rPr>
              <w:t>15982287050</w:t>
            </w:r>
          </w:p>
        </w:tc>
      </w:tr>
      <w:tr w14:paraId="2B116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30BF9806">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rPr>
              <w:t>23</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48C44A20">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清华四川能源互联网中试平台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66FA393E">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清华四川能源互联网研究院</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7D346DD9">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能源半导体、能源传感装备：主要包括装备的环境可靠性验证、电器性能评估，电磁兼容测试，电器安全评估等</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2E3B00BC">
            <w:pP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概念验证</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7CEFD6B3">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成都</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19F5CC81">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成都科学城天府新经济产业园A区5号楼</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5834195C">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金老师</w:t>
            </w:r>
            <w:r>
              <w:rPr>
                <w:rFonts w:hint="default" w:ascii="Times New Roman" w:hAnsi="Times New Roman" w:eastAsia="仿宋_GB2312" w:cs="Times New Roman"/>
                <w:color w:val="000000" w:themeColor="text1"/>
                <w:sz w:val="24"/>
                <w14:textFill>
                  <w14:solidFill>
                    <w14:schemeClr w14:val="tx1"/>
                  </w14:solidFill>
                </w14:textFill>
              </w:rPr>
              <w:br w:type="textWrapping"/>
            </w:r>
            <w:r>
              <w:rPr>
                <w:rFonts w:hint="default" w:ascii="Times New Roman" w:hAnsi="Times New Roman" w:eastAsia="仿宋_GB2312" w:cs="Times New Roman"/>
                <w:color w:val="000000" w:themeColor="text1"/>
                <w:sz w:val="24"/>
                <w14:textFill>
                  <w14:solidFill>
                    <w14:schemeClr w14:val="tx1"/>
                  </w14:solidFill>
                </w14:textFill>
              </w:rPr>
              <w:t>15928443889</w:t>
            </w:r>
          </w:p>
        </w:tc>
      </w:tr>
      <w:tr w14:paraId="11C0E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73319D75">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rPr>
              <w:t>24</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3630B2DF">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电子科大科技园（天府园）概念验证中心</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555B54AC">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成都科杏投资发展有限公司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0FA37F46">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集成电路、通信与人工智能：主要包括集成电路、通信与物联网、人工智能与大数据等领域</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3A484C41">
            <w:pP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概念验证</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6A2CE718">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成都</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2189C114">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成都市双流区公兴镇双兴大道1号</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110A88E3">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陈老师</w:t>
            </w:r>
            <w:r>
              <w:rPr>
                <w:rFonts w:hint="default" w:ascii="Times New Roman" w:hAnsi="Times New Roman" w:eastAsia="仿宋_GB2312" w:cs="Times New Roman"/>
                <w:color w:val="000000" w:themeColor="text1"/>
                <w:sz w:val="24"/>
                <w14:textFill>
                  <w14:solidFill>
                    <w14:schemeClr w14:val="tx1"/>
                  </w14:solidFill>
                </w14:textFill>
              </w:rPr>
              <w:br w:type="textWrapping"/>
            </w:r>
            <w:r>
              <w:rPr>
                <w:rFonts w:hint="default" w:ascii="Times New Roman" w:hAnsi="Times New Roman" w:eastAsia="仿宋_GB2312" w:cs="Times New Roman"/>
                <w:color w:val="000000" w:themeColor="text1"/>
                <w:sz w:val="24"/>
                <w14:textFill>
                  <w14:solidFill>
                    <w14:schemeClr w14:val="tx1"/>
                  </w14:solidFill>
                </w14:textFill>
              </w:rPr>
              <w:t>13908060920</w:t>
            </w:r>
          </w:p>
        </w:tc>
      </w:tr>
      <w:tr w14:paraId="15A36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1E69A2E3">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rPr>
              <w:t>25</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548854F6">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复锦功率半导体研发及检测中试平台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30AE381F">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成都复锦功率半导体技术发展有限公司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205A8E30">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功率半导体研发及检测：提供一站式功率半导体设计及检测服务，推动功率半导体技术的转化和应用等</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0F3F80C2">
            <w:pP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4C363C4B">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成都</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117A8061">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成都高新区和乐二街171号5栋15楼</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6360F1D7">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张老师</w:t>
            </w:r>
            <w:r>
              <w:rPr>
                <w:rFonts w:hint="default" w:ascii="Times New Roman" w:hAnsi="Times New Roman" w:eastAsia="仿宋_GB2312" w:cs="Times New Roman"/>
                <w:color w:val="000000" w:themeColor="text1"/>
                <w:sz w:val="24"/>
                <w14:textFill>
                  <w14:solidFill>
                    <w14:schemeClr w14:val="tx1"/>
                  </w14:solidFill>
                </w14:textFill>
              </w:rPr>
              <w:br w:type="textWrapping"/>
            </w:r>
            <w:r>
              <w:rPr>
                <w:rFonts w:hint="default" w:ascii="Times New Roman" w:hAnsi="Times New Roman" w:eastAsia="仿宋_GB2312" w:cs="Times New Roman"/>
                <w:color w:val="000000" w:themeColor="text1"/>
                <w:sz w:val="24"/>
                <w14:textFill>
                  <w14:solidFill>
                    <w14:schemeClr w14:val="tx1"/>
                  </w14:solidFill>
                </w14:textFill>
              </w:rPr>
              <w:t>13730852590</w:t>
            </w:r>
          </w:p>
        </w:tc>
      </w:tr>
      <w:tr w14:paraId="163E8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6CCD75BB">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rPr>
              <w:t>26</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7D35B736">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鼎桥 AI+5G 智能终端中试平台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7DB56817">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成都鼎桥通信技术有限公司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19DD4015">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AI+5G 智能终端：服务包括“环境服务、测评服务、技术服务、创新合作服务、试制生产”五大方面</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130D77D4">
            <w:pP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5EF261EE">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成都</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12C784EE">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成都市高新区新川科技园A区A2栋</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1F030292">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王老师</w:t>
            </w:r>
            <w:r>
              <w:rPr>
                <w:rFonts w:hint="default" w:ascii="Times New Roman" w:hAnsi="Times New Roman" w:eastAsia="仿宋_GB2312" w:cs="Times New Roman"/>
                <w:color w:val="000000" w:themeColor="text1"/>
                <w:sz w:val="24"/>
                <w14:textFill>
                  <w14:solidFill>
                    <w14:schemeClr w14:val="tx1"/>
                  </w14:solidFill>
                </w14:textFill>
              </w:rPr>
              <w:br w:type="textWrapping"/>
            </w:r>
            <w:r>
              <w:rPr>
                <w:rFonts w:hint="default" w:ascii="Times New Roman" w:hAnsi="Times New Roman" w:eastAsia="仿宋_GB2312" w:cs="Times New Roman"/>
                <w:color w:val="000000" w:themeColor="text1"/>
                <w:sz w:val="24"/>
                <w14:textFill>
                  <w14:solidFill>
                    <w14:schemeClr w14:val="tx1"/>
                  </w14:solidFill>
                </w14:textFill>
              </w:rPr>
              <w:t>18380229903</w:t>
            </w:r>
            <w:r>
              <w:rPr>
                <w:rFonts w:hint="default" w:ascii="Times New Roman" w:hAnsi="Times New Roman" w:eastAsia="仿宋_GB2312" w:cs="Times New Roman"/>
                <w:color w:val="000000" w:themeColor="text1"/>
                <w:sz w:val="24"/>
                <w14:textFill>
                  <w14:solidFill>
                    <w14:schemeClr w14:val="tx1"/>
                  </w14:solidFill>
                </w14:textFill>
              </w:rPr>
              <w:br w:type="textWrapping"/>
            </w:r>
            <w:r>
              <w:rPr>
                <w:rFonts w:hint="default" w:ascii="Times New Roman" w:hAnsi="Times New Roman" w:eastAsia="仿宋_GB2312" w:cs="Times New Roman"/>
                <w:color w:val="000000" w:themeColor="text1"/>
                <w:sz w:val="24"/>
                <w14:textFill>
                  <w14:solidFill>
                    <w14:schemeClr w14:val="tx1"/>
                  </w14:solidFill>
                </w14:textFill>
              </w:rPr>
              <w:t>许老师</w:t>
            </w:r>
            <w:r>
              <w:rPr>
                <w:rFonts w:hint="default" w:ascii="Times New Roman" w:hAnsi="Times New Roman" w:eastAsia="仿宋_GB2312" w:cs="Times New Roman"/>
                <w:color w:val="000000" w:themeColor="text1"/>
                <w:sz w:val="24"/>
                <w14:textFill>
                  <w14:solidFill>
                    <w14:schemeClr w14:val="tx1"/>
                  </w14:solidFill>
                </w14:textFill>
              </w:rPr>
              <w:br w:type="textWrapping"/>
            </w:r>
            <w:r>
              <w:rPr>
                <w:rFonts w:hint="default" w:ascii="Times New Roman" w:hAnsi="Times New Roman" w:eastAsia="仿宋_GB2312" w:cs="Times New Roman"/>
                <w:color w:val="000000" w:themeColor="text1"/>
                <w:sz w:val="24"/>
                <w14:textFill>
                  <w14:solidFill>
                    <w14:schemeClr w14:val="tx1"/>
                  </w14:solidFill>
                </w14:textFill>
              </w:rPr>
              <w:t>15520492313</w:t>
            </w:r>
          </w:p>
        </w:tc>
      </w:tr>
      <w:tr w14:paraId="0B246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7D0800CB">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rPr>
              <w:t>27</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6C91DD6E">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万应集成电路先进封测中试平台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0088C9CA">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成都万应微电子有限公司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08E453EA">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集成电路先进封测：主要包括设计仿真、封装方案验证、成果初试小试与中试、熟化，量产成套技术优化和固化、可靠性与失效性分析等技术服务</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55C417B1">
            <w:pP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55A664EB">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成都</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2BB15A9B">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成都高新区双柏东一街203号</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7035BE90">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王老师</w:t>
            </w:r>
            <w:r>
              <w:rPr>
                <w:rFonts w:hint="default" w:ascii="Times New Roman" w:hAnsi="Times New Roman" w:eastAsia="仿宋_GB2312" w:cs="Times New Roman"/>
                <w:color w:val="000000" w:themeColor="text1"/>
                <w:sz w:val="24"/>
                <w14:textFill>
                  <w14:solidFill>
                    <w14:schemeClr w14:val="tx1"/>
                  </w14:solidFill>
                </w14:textFill>
              </w:rPr>
              <w:br w:type="textWrapping"/>
            </w:r>
            <w:r>
              <w:rPr>
                <w:rFonts w:hint="default" w:ascii="Times New Roman" w:hAnsi="Times New Roman" w:eastAsia="仿宋_GB2312" w:cs="Times New Roman"/>
                <w:color w:val="000000" w:themeColor="text1"/>
                <w:sz w:val="24"/>
                <w14:textFill>
                  <w14:solidFill>
                    <w14:schemeClr w14:val="tx1"/>
                  </w14:solidFill>
                </w14:textFill>
              </w:rPr>
              <w:t>15680804066</w:t>
            </w:r>
          </w:p>
        </w:tc>
      </w:tr>
      <w:tr w14:paraId="3F64C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4FDC41DC">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rPr>
              <w:t>28</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7EE69EC0">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芯火集成电路验证中试平台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08EB7DE2">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成都芯火集成电路产业化基地有限公司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1CC10F71">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集成电路验证：包括“EDA工具、IP资源、流片、封装测试、人才培养、技术创新、整机应用、科技金融、知识产权保护、孵化培育等”全产业生态链的“一站式”专业服务体系</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7F226D65">
            <w:pP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1D480E65">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成都</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5DE54CFC">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成都市郫都区高新区合顺路2号8栋2单元1楼</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774EFD37">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张老师</w:t>
            </w:r>
            <w:r>
              <w:rPr>
                <w:rFonts w:hint="default" w:ascii="Times New Roman" w:hAnsi="Times New Roman" w:eastAsia="仿宋_GB2312" w:cs="Times New Roman"/>
                <w:color w:val="000000" w:themeColor="text1"/>
                <w:sz w:val="24"/>
                <w14:textFill>
                  <w14:solidFill>
                    <w14:schemeClr w14:val="tx1"/>
                  </w14:solidFill>
                </w14:textFill>
              </w:rPr>
              <w:br w:type="textWrapping"/>
            </w:r>
            <w:r>
              <w:rPr>
                <w:rFonts w:hint="default" w:ascii="Times New Roman" w:hAnsi="Times New Roman" w:eastAsia="仿宋_GB2312" w:cs="Times New Roman"/>
                <w:color w:val="000000" w:themeColor="text1"/>
                <w:sz w:val="24"/>
                <w14:textFill>
                  <w14:solidFill>
                    <w14:schemeClr w14:val="tx1"/>
                  </w14:solidFill>
                </w14:textFill>
              </w:rPr>
              <w:t>13699423832</w:t>
            </w:r>
            <w:r>
              <w:rPr>
                <w:rFonts w:hint="default" w:ascii="Times New Roman" w:hAnsi="Times New Roman" w:eastAsia="仿宋_GB2312" w:cs="Times New Roman"/>
                <w:color w:val="000000" w:themeColor="text1"/>
                <w:sz w:val="24"/>
                <w14:textFill>
                  <w14:solidFill>
                    <w14:schemeClr w14:val="tx1"/>
                  </w14:solidFill>
                </w14:textFill>
              </w:rPr>
              <w:br w:type="textWrapping"/>
            </w:r>
            <w:r>
              <w:rPr>
                <w:rFonts w:hint="default" w:ascii="Times New Roman" w:hAnsi="Times New Roman" w:eastAsia="仿宋_GB2312" w:cs="Times New Roman"/>
                <w:color w:val="000000" w:themeColor="text1"/>
                <w:sz w:val="24"/>
                <w14:textFill>
                  <w14:solidFill>
                    <w14:schemeClr w14:val="tx1"/>
                  </w14:solidFill>
                </w14:textFill>
              </w:rPr>
              <w:t>魏老师</w:t>
            </w:r>
            <w:r>
              <w:rPr>
                <w:rFonts w:hint="default" w:ascii="Times New Roman" w:hAnsi="Times New Roman" w:eastAsia="仿宋_GB2312" w:cs="Times New Roman"/>
                <w:color w:val="000000" w:themeColor="text1"/>
                <w:sz w:val="24"/>
                <w14:textFill>
                  <w14:solidFill>
                    <w14:schemeClr w14:val="tx1"/>
                  </w14:solidFill>
                </w14:textFill>
              </w:rPr>
              <w:br w:type="textWrapping"/>
            </w:r>
            <w:r>
              <w:rPr>
                <w:rFonts w:hint="default" w:ascii="Times New Roman" w:hAnsi="Times New Roman" w:eastAsia="仿宋_GB2312" w:cs="Times New Roman"/>
                <w:color w:val="000000" w:themeColor="text1"/>
                <w:sz w:val="24"/>
                <w14:textFill>
                  <w14:solidFill>
                    <w14:schemeClr w14:val="tx1"/>
                  </w14:solidFill>
                </w14:textFill>
              </w:rPr>
              <w:t>15708498954</w:t>
            </w:r>
          </w:p>
        </w:tc>
      </w:tr>
      <w:tr w14:paraId="43919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1D0573C7">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rPr>
              <w:t>29</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5B53CC2C">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成都泰格数字微波中试平台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567D5CE0">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成都泰格微电子研究所有限责任公司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55A68DC0">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微波</w:t>
            </w:r>
            <w:r>
              <w:rPr>
                <w:rFonts w:hint="eastAsia" w:ascii="Times New Roman" w:hAnsi="Times New Roman" w:eastAsia="仿宋_GB2312" w:cs="Times New Roman"/>
                <w:sz w:val="24"/>
                <w:lang w:val="en-US" w:eastAsia="zh-CN"/>
              </w:rPr>
              <w:t>射频</w:t>
            </w:r>
            <w:r>
              <w:rPr>
                <w:rFonts w:hint="default" w:ascii="Times New Roman" w:hAnsi="Times New Roman" w:eastAsia="仿宋_GB2312" w:cs="Times New Roman"/>
                <w:sz w:val="24"/>
              </w:rPr>
              <w:t>：可为无线通信领域、军用电子系统和雷达领域的射频微波元器件提供高品质的概念产品试制、小批量定制生产、技术咨询等中试服务</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6629435D">
            <w:pP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573CDAFF">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成都</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5F45DE9B">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成都市高新西区新文路18号</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51C0F694">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钟老师</w:t>
            </w:r>
            <w:r>
              <w:rPr>
                <w:rFonts w:hint="default" w:ascii="Times New Roman" w:hAnsi="Times New Roman" w:eastAsia="仿宋_GB2312" w:cs="Times New Roman"/>
                <w:color w:val="000000" w:themeColor="text1"/>
                <w:sz w:val="24"/>
                <w14:textFill>
                  <w14:solidFill>
                    <w14:schemeClr w14:val="tx1"/>
                  </w14:solidFill>
                </w14:textFill>
              </w:rPr>
              <w:br w:type="textWrapping"/>
            </w:r>
            <w:r>
              <w:rPr>
                <w:rFonts w:hint="default" w:ascii="Times New Roman" w:hAnsi="Times New Roman" w:eastAsia="仿宋_GB2312" w:cs="Times New Roman"/>
                <w:color w:val="000000" w:themeColor="text1"/>
                <w:sz w:val="24"/>
                <w14:textFill>
                  <w14:solidFill>
                    <w14:schemeClr w14:val="tx1"/>
                  </w14:solidFill>
                </w14:textFill>
              </w:rPr>
              <w:t>15390421023</w:t>
            </w:r>
          </w:p>
        </w:tc>
      </w:tr>
      <w:tr w14:paraId="4F68B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431679C8">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rPr>
              <w:t>30</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0576F4B9">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内江市新一代电子信息技术中试研发平台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41C9DC39">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四川研跃科技有限责任公司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7EFB272E">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电子信息技术：包括建设新一代电子信息技术研发中心、新一代电子信息技术共享实验室、新一代电子信息产业中试基地</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1E78F516">
            <w:pP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3FAB634E">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内江</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38BA7448">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内江市高新区红桥街112号附1号1栋1单元3楼1号BC区6号</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6431FC09">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孙老师</w:t>
            </w:r>
            <w:r>
              <w:rPr>
                <w:rFonts w:hint="default" w:ascii="Times New Roman" w:hAnsi="Times New Roman" w:eastAsia="仿宋_GB2312" w:cs="Times New Roman"/>
                <w:color w:val="000000" w:themeColor="text1"/>
                <w:sz w:val="24"/>
                <w14:textFill>
                  <w14:solidFill>
                    <w14:schemeClr w14:val="tx1"/>
                  </w14:solidFill>
                </w14:textFill>
              </w:rPr>
              <w:br w:type="textWrapping"/>
            </w:r>
            <w:r>
              <w:rPr>
                <w:rFonts w:hint="default" w:ascii="Times New Roman" w:hAnsi="Times New Roman" w:eastAsia="仿宋_GB2312" w:cs="Times New Roman"/>
                <w:color w:val="000000" w:themeColor="text1"/>
                <w:sz w:val="24"/>
                <w14:textFill>
                  <w14:solidFill>
                    <w14:schemeClr w14:val="tx1"/>
                  </w14:solidFill>
                </w14:textFill>
              </w:rPr>
              <w:t>15244872667</w:t>
            </w:r>
          </w:p>
        </w:tc>
      </w:tr>
      <w:tr w14:paraId="76307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310719B1">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rPr>
              <w:t>31</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2CB3D40D">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菲斯特超精工程微纳结构光学功能材料与器件制造中试平台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2A66B586">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成都菲斯特科技有限公司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52B4B510">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超精工程微纳结构光学功能材料与器件制造：提供包括但不限于超大尺寸菲涅尔光学透镜、覆膜导光板、3D光学透镜、裸眼3D光场微透镜阵列，以及光栅模具辊筒维修等产品开发及中试服务</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0613E4A7">
            <w:pP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7B5ABD08">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成都</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099726A2">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成都市高新西区天宇路9号</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50177A03">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袁老师</w:t>
            </w:r>
            <w:r>
              <w:rPr>
                <w:rFonts w:hint="default" w:ascii="Times New Roman" w:hAnsi="Times New Roman" w:eastAsia="仿宋_GB2312" w:cs="Times New Roman"/>
                <w:color w:val="000000" w:themeColor="text1"/>
                <w:sz w:val="24"/>
                <w14:textFill>
                  <w14:solidFill>
                    <w14:schemeClr w14:val="tx1"/>
                  </w14:solidFill>
                </w14:textFill>
              </w:rPr>
              <w:br w:type="textWrapping"/>
            </w:r>
            <w:r>
              <w:rPr>
                <w:rFonts w:hint="default" w:ascii="Times New Roman" w:hAnsi="Times New Roman" w:eastAsia="仿宋_GB2312" w:cs="Times New Roman"/>
                <w:color w:val="000000" w:themeColor="text1"/>
                <w:sz w:val="24"/>
                <w14:textFill>
                  <w14:solidFill>
                    <w14:schemeClr w14:val="tx1"/>
                  </w14:solidFill>
                </w14:textFill>
              </w:rPr>
              <w:t>13883080940</w:t>
            </w:r>
          </w:p>
        </w:tc>
      </w:tr>
      <w:tr w14:paraId="29BDA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696CCC5A">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rPr>
              <w:t>32</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5F948920">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成都工贸智能装备制造中试研发服务平台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1EE362A7">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成都市技师学院（成都工贸职业技术学院）</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30A35711">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智能装备制造：主要包括智能制造、工业互联网、工业机器人、人工智能等</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33D40171">
            <w:pP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151E46FD">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成都</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575FA7E0">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成都市郫都区红光街道港通北三段1899号</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11C7FAD7">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欧老师</w:t>
            </w:r>
            <w:r>
              <w:rPr>
                <w:rFonts w:hint="default" w:ascii="Times New Roman" w:hAnsi="Times New Roman" w:eastAsia="仿宋_GB2312" w:cs="Times New Roman"/>
                <w:color w:val="000000" w:themeColor="text1"/>
                <w:sz w:val="24"/>
                <w14:textFill>
                  <w14:solidFill>
                    <w14:schemeClr w14:val="tx1"/>
                  </w14:solidFill>
                </w14:textFill>
              </w:rPr>
              <w:br w:type="textWrapping"/>
            </w:r>
            <w:r>
              <w:rPr>
                <w:rFonts w:hint="default" w:ascii="Times New Roman" w:hAnsi="Times New Roman" w:eastAsia="仿宋_GB2312" w:cs="Times New Roman"/>
                <w:color w:val="000000" w:themeColor="text1"/>
                <w:sz w:val="24"/>
                <w14:textFill>
                  <w14:solidFill>
                    <w14:schemeClr w14:val="tx1"/>
                  </w14:solidFill>
                </w14:textFill>
              </w:rPr>
              <w:t>13908071761</w:t>
            </w:r>
          </w:p>
        </w:tc>
      </w:tr>
      <w:tr w14:paraId="33E35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74587DEB">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rPr>
              <w:t>33</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6EF88CD9">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三塔智能科技中小试平台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7561A1CB">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成都三塔科技有限公司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61F998D5">
            <w:pPr>
              <w:spacing w:line="400" w:lineRule="exact"/>
              <w:rPr>
                <w:rFonts w:hint="eastAsia" w:ascii="Times New Roman" w:hAnsi="Times New Roman" w:eastAsia="仿宋_GB2312" w:cs="Times New Roman"/>
                <w:sz w:val="24"/>
                <w:lang w:eastAsia="zh-CN"/>
              </w:rPr>
            </w:pPr>
            <w:r>
              <w:rPr>
                <w:rFonts w:hint="default" w:ascii="Times New Roman" w:hAnsi="Times New Roman" w:eastAsia="仿宋_GB2312" w:cs="Times New Roman"/>
                <w:sz w:val="24"/>
              </w:rPr>
              <w:t>智能科技：为智慧医疗、智慧教育、5G与机器人、智能家居、汽车电子、农业数字化、物联网等智能科技领域企业提供产品辅助研发设计、概念验证、样品打磨与迭代、中小试制程全过程、供应链管理“一站式”专业化科技服务</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2BAD1920">
            <w:pP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10200004">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成都</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716DA373">
            <w:pPr>
              <w:spacing w:line="400" w:lineRule="exact"/>
              <w:jc w:val="center"/>
              <w:rPr>
                <w:rFonts w:hint="default" w:ascii="Times New Roman" w:hAnsi="Times New Roman" w:eastAsia="仿宋" w:cs="Times New Roman"/>
                <w:sz w:val="24"/>
              </w:rPr>
            </w:pPr>
            <w:r>
              <w:rPr>
                <w:rFonts w:hint="default" w:ascii="Times New Roman" w:hAnsi="Times New Roman" w:eastAsia="仿宋_GB2312" w:cs="Times New Roman"/>
                <w:sz w:val="24"/>
              </w:rPr>
              <w:t>成都市新津区普兴街道（工业园区）新科大道248号 （天府创智湾14号楼）</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3192011D">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邓老师</w:t>
            </w:r>
            <w:r>
              <w:rPr>
                <w:rFonts w:hint="default" w:ascii="Times New Roman" w:hAnsi="Times New Roman" w:eastAsia="仿宋_GB2312" w:cs="Times New Roman"/>
                <w:color w:val="000000" w:themeColor="text1"/>
                <w:sz w:val="24"/>
                <w14:textFill>
                  <w14:solidFill>
                    <w14:schemeClr w14:val="tx1"/>
                  </w14:solidFill>
                </w14:textFill>
              </w:rPr>
              <w:br w:type="textWrapping"/>
            </w:r>
            <w:r>
              <w:rPr>
                <w:rFonts w:hint="default" w:ascii="Times New Roman" w:hAnsi="Times New Roman" w:eastAsia="仿宋_GB2312" w:cs="Times New Roman"/>
                <w:color w:val="000000" w:themeColor="text1"/>
                <w:sz w:val="24"/>
                <w14:textFill>
                  <w14:solidFill>
                    <w14:schemeClr w14:val="tx1"/>
                  </w14:solidFill>
                </w14:textFill>
              </w:rPr>
              <w:t>18702819114</w:t>
            </w:r>
          </w:p>
        </w:tc>
      </w:tr>
      <w:tr w14:paraId="1E747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0D39E70E">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rPr>
              <w:t>34</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03B5352D">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四川东方龙源核能装备中试平台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1D189C98">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四川东方龙源动力设备公司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1E911CA5">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核能装备：一是强大的工况模拟：能模拟多种复杂的核电运行工况，包括不同功率水平、不同反应堆类型（如高温气冷堆、钠冷快堆等）的运行状态；二是全面的试验功能：具备对反应堆压力容器、蒸汽发生器等关键核电装备进行全面测试的能力</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0EABD554">
            <w:pP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55C8F715">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自贡</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08B08C2D">
            <w:pPr>
              <w:spacing w:line="400" w:lineRule="exact"/>
              <w:rPr>
                <w:rFonts w:hint="default" w:ascii="Times New Roman" w:hAnsi="Times New Roman" w:eastAsia="仿宋" w:cs="Times New Roman"/>
                <w:sz w:val="24"/>
              </w:rPr>
            </w:pPr>
            <w:r>
              <w:rPr>
                <w:rStyle w:val="10"/>
                <w:rFonts w:hint="default" w:ascii="Times New Roman" w:hAnsi="Times New Roman" w:eastAsia="仿宋_GB2312" w:cs="Times New Roman"/>
                <w:color w:val="auto"/>
                <w:sz w:val="24"/>
              </w:rPr>
              <w:t>自贡市大安区大山铺镇大山村4组</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5850A2D3">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张老师</w:t>
            </w:r>
            <w:r>
              <w:rPr>
                <w:rFonts w:hint="default" w:ascii="Times New Roman" w:hAnsi="Times New Roman" w:eastAsia="仿宋_GB2312" w:cs="Times New Roman"/>
                <w:color w:val="000000" w:themeColor="text1"/>
                <w:sz w:val="24"/>
                <w14:textFill>
                  <w14:solidFill>
                    <w14:schemeClr w14:val="tx1"/>
                  </w14:solidFill>
                </w14:textFill>
              </w:rPr>
              <w:br w:type="textWrapping"/>
            </w:r>
            <w:r>
              <w:rPr>
                <w:rFonts w:hint="default" w:ascii="Times New Roman" w:hAnsi="Times New Roman" w:eastAsia="仿宋_GB2312" w:cs="Times New Roman"/>
                <w:color w:val="000000" w:themeColor="text1"/>
                <w:sz w:val="24"/>
                <w14:textFill>
                  <w14:solidFill>
                    <w14:schemeClr w14:val="tx1"/>
                  </w14:solidFill>
                </w14:textFill>
              </w:rPr>
              <w:t>17748737112</w:t>
            </w:r>
          </w:p>
        </w:tc>
      </w:tr>
      <w:tr w14:paraId="4B596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077A01BD">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rPr>
              <w:t>35</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6160E67A">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四川轻化工大学科技成果转化中试平台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59F38138">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四川轻化工大学</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78D51EBF">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主要包括</w:t>
            </w:r>
            <w:r>
              <w:rPr>
                <w:rFonts w:hint="eastAsia" w:ascii="Times New Roman" w:hAnsi="Times New Roman" w:eastAsia="仿宋_GB2312" w:cs="Times New Roman"/>
                <w:sz w:val="24"/>
                <w:lang w:eastAsia="zh-CN"/>
              </w:rPr>
              <w:t>：</w:t>
            </w:r>
            <w:r>
              <w:rPr>
                <w:rFonts w:hint="default" w:ascii="Times New Roman" w:hAnsi="Times New Roman" w:eastAsia="仿宋_GB2312" w:cs="Times New Roman"/>
                <w:sz w:val="24"/>
              </w:rPr>
              <w:t>新能源、新材料、节能环保、电子信息、无人机等</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5D9A0C8E">
            <w:pP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5A55BBE1">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自贡</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304B9523">
            <w:pPr>
              <w:spacing w:line="400" w:lineRule="exact"/>
              <w:rPr>
                <w:rFonts w:hint="default" w:ascii="Times New Roman" w:hAnsi="Times New Roman" w:eastAsia="仿宋" w:cs="Times New Roman"/>
                <w:sz w:val="24"/>
              </w:rPr>
            </w:pPr>
            <w:r>
              <w:rPr>
                <w:rFonts w:hint="default" w:ascii="Times New Roman" w:hAnsi="Times New Roman" w:eastAsia="仿宋_GB2312" w:cs="Times New Roman"/>
                <w:color w:val="auto"/>
                <w:sz w:val="24"/>
                <w:szCs w:val="24"/>
                <w:shd w:val="clear" w:color="auto" w:fill="auto"/>
              </w:rPr>
              <w:t>自贡市大安区东环路100号‌</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7E37D5F7">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郭老师</w:t>
            </w:r>
            <w:r>
              <w:rPr>
                <w:rFonts w:hint="default" w:ascii="Times New Roman" w:hAnsi="Times New Roman" w:eastAsia="仿宋_GB2312" w:cs="Times New Roman"/>
                <w:color w:val="000000" w:themeColor="text1"/>
                <w:sz w:val="24"/>
                <w14:textFill>
                  <w14:solidFill>
                    <w14:schemeClr w14:val="tx1"/>
                  </w14:solidFill>
                </w14:textFill>
              </w:rPr>
              <w:br w:type="textWrapping"/>
            </w:r>
            <w:r>
              <w:rPr>
                <w:rFonts w:hint="default" w:ascii="Times New Roman" w:hAnsi="Times New Roman" w:eastAsia="仿宋_GB2312" w:cs="Times New Roman"/>
                <w:color w:val="000000" w:themeColor="text1"/>
                <w:sz w:val="24"/>
                <w14:textFill>
                  <w14:solidFill>
                    <w14:schemeClr w14:val="tx1"/>
                  </w14:solidFill>
                </w14:textFill>
              </w:rPr>
              <w:t>15390377888</w:t>
            </w:r>
          </w:p>
        </w:tc>
      </w:tr>
      <w:tr w14:paraId="4A440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39449403">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rPr>
              <w:t>36</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37384D84">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成都现代都市农业产业概念验证中心</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5F8B2084">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成都都市现代农业产业技术研究院有限公司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3E5464B8">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都市农业产业：主要包括都市农业、现代种业领域科技成果遴选识别、可行性评估、商业化价值分析、技术转移等</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7ED1EE3E">
            <w:pP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概念验证</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0A8B3BD3">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成都</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72608411">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成都市温江区科锦路355号14栋附203、204、205号</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72F98838">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胡老师</w:t>
            </w:r>
            <w:r>
              <w:rPr>
                <w:rFonts w:hint="default" w:ascii="Times New Roman" w:hAnsi="Times New Roman" w:eastAsia="仿宋_GB2312" w:cs="Times New Roman"/>
                <w:color w:val="000000" w:themeColor="text1"/>
                <w:sz w:val="24"/>
                <w14:textFill>
                  <w14:solidFill>
                    <w14:schemeClr w14:val="tx1"/>
                  </w14:solidFill>
                </w14:textFill>
              </w:rPr>
              <w:br w:type="textWrapping"/>
            </w:r>
            <w:r>
              <w:rPr>
                <w:rFonts w:hint="default" w:ascii="Times New Roman" w:hAnsi="Times New Roman" w:eastAsia="仿宋_GB2312" w:cs="Times New Roman"/>
                <w:color w:val="000000" w:themeColor="text1"/>
                <w:sz w:val="24"/>
                <w14:textFill>
                  <w14:solidFill>
                    <w14:schemeClr w14:val="tx1"/>
                  </w14:solidFill>
                </w14:textFill>
              </w:rPr>
              <w:t>13114131082</w:t>
            </w:r>
          </w:p>
        </w:tc>
      </w:tr>
      <w:tr w14:paraId="7D785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3684BDDF">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rPr>
              <w:t>37</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0A33C6D8">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四川省生物制造微生物资源产业化中试研发平台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15E2F89F">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四川省食品发酵工业研究设计院有限公司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7F24DB09">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生物制造、微生物资源产业化：在食品、发酵、医药、轻化工、环保及农副产品深加工等领域应用的微生物菌种资源进行收集、保存、鉴定、评价、管理的基础上对功能微生物菌种资源深度开发</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5F5BEE30">
            <w:pP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151ED066">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成都</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3E5BB2DB">
            <w:pPr>
              <w:spacing w:line="400" w:lineRule="exact"/>
              <w:rPr>
                <w:rFonts w:hint="default" w:ascii="Times New Roman" w:hAnsi="Times New Roman" w:eastAsia="仿宋_GB2312" w:cs="Times New Roman"/>
                <w:sz w:val="24"/>
              </w:rPr>
            </w:pPr>
            <w:r>
              <w:rPr>
                <w:rFonts w:hint="eastAsia" w:ascii="Times New Roman" w:hAnsi="Times New Roman" w:eastAsia="仿宋_GB2312" w:cs="Times New Roman"/>
                <w:sz w:val="24"/>
                <w:lang w:val="en-US" w:eastAsia="zh-CN"/>
              </w:rPr>
              <w:t>成都市</w:t>
            </w:r>
            <w:r>
              <w:rPr>
                <w:rFonts w:hint="default" w:ascii="Times New Roman" w:hAnsi="Times New Roman" w:eastAsia="仿宋_GB2312" w:cs="Times New Roman"/>
                <w:sz w:val="24"/>
              </w:rPr>
              <w:t>温江区杨柳东路中段98号</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5241A086">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冯老师</w:t>
            </w:r>
            <w:r>
              <w:rPr>
                <w:rFonts w:hint="default" w:ascii="Times New Roman" w:hAnsi="Times New Roman" w:eastAsia="仿宋_GB2312" w:cs="Times New Roman"/>
                <w:color w:val="000000" w:themeColor="text1"/>
                <w:sz w:val="24"/>
                <w14:textFill>
                  <w14:solidFill>
                    <w14:schemeClr w14:val="tx1"/>
                  </w14:solidFill>
                </w14:textFill>
              </w:rPr>
              <w:br w:type="textWrapping"/>
            </w:r>
            <w:r>
              <w:rPr>
                <w:rFonts w:hint="default" w:ascii="Times New Roman" w:hAnsi="Times New Roman" w:eastAsia="仿宋_GB2312" w:cs="Times New Roman"/>
                <w:color w:val="000000" w:themeColor="text1"/>
                <w:sz w:val="24"/>
                <w14:textFill>
                  <w14:solidFill>
                    <w14:schemeClr w14:val="tx1"/>
                  </w14:solidFill>
                </w14:textFill>
              </w:rPr>
              <w:t>18602882492</w:t>
            </w:r>
          </w:p>
        </w:tc>
      </w:tr>
      <w:tr w14:paraId="4DC82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586484A9">
            <w:pPr>
              <w:spacing w:line="400" w:lineRule="exact"/>
              <w:jc w:val="center"/>
              <w:rPr>
                <w:rFonts w:hint="eastAsia" w:ascii="Times New Roman" w:hAnsi="Times New Roman" w:eastAsia="仿宋_GB2312" w:cs="Times New Roman"/>
                <w:color w:val="000000" w:themeColor="text1"/>
                <w:sz w:val="24"/>
                <w:lang w:val="en-US" w:eastAsia="zh-CN"/>
                <w14:textFill>
                  <w14:solidFill>
                    <w14:schemeClr w14:val="tx1"/>
                  </w14:solidFill>
                </w14:textFill>
              </w:rPr>
            </w:pPr>
            <w:r>
              <w:rPr>
                <w:rFonts w:hint="default" w:ascii="Times New Roman" w:hAnsi="Times New Roman" w:eastAsia="仿宋_GB2312" w:cs="Times New Roman"/>
                <w:color w:val="000000"/>
              </w:rPr>
              <w:t>3</w:t>
            </w:r>
            <w:r>
              <w:rPr>
                <w:rFonts w:hint="eastAsia" w:ascii="Times New Roman" w:hAnsi="Times New Roman" w:eastAsia="仿宋_GB2312" w:cs="Times New Roman"/>
                <w:color w:val="000000"/>
                <w:lang w:val="en-US" w:eastAsia="zh-CN"/>
              </w:rPr>
              <w:t>8</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18CC9A4F">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自贡新锐先进粉末材料中试平台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63C5F6EF">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自贡新锐先进材料研究院</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479CEB1A">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粉末材料：主要从事高性能先进多孔材料、先进环保功能材料、高端电子材料及重大工业技术的理论、中试工艺及设备研究，完成中试实验工作和中试产品的小型规模化生产试验等，提供中试生产线新技术、新材料、新装备及产业化解决方案，以技术和产线输出以及后续中试设备维护为主要产出</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79D57C01">
            <w:pP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20576DC0">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自贡</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61A43413">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自贡市板仓工业园区东环路19号</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58B0B02E">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龚老师</w:t>
            </w:r>
            <w:r>
              <w:rPr>
                <w:rFonts w:hint="default" w:ascii="Times New Roman" w:hAnsi="Times New Roman" w:eastAsia="仿宋_GB2312" w:cs="Times New Roman"/>
                <w:color w:val="000000" w:themeColor="text1"/>
                <w:sz w:val="24"/>
                <w14:textFill>
                  <w14:solidFill>
                    <w14:schemeClr w14:val="tx1"/>
                  </w14:solidFill>
                </w14:textFill>
              </w:rPr>
              <w:br w:type="textWrapping"/>
            </w:r>
            <w:r>
              <w:rPr>
                <w:rFonts w:hint="default" w:ascii="Times New Roman" w:hAnsi="Times New Roman" w:eastAsia="仿宋_GB2312" w:cs="Times New Roman"/>
                <w:color w:val="000000" w:themeColor="text1"/>
                <w:sz w:val="24"/>
                <w14:textFill>
                  <w14:solidFill>
                    <w14:schemeClr w14:val="tx1"/>
                  </w14:solidFill>
                </w14:textFill>
              </w:rPr>
              <w:t>13911076935</w:t>
            </w:r>
          </w:p>
        </w:tc>
      </w:tr>
      <w:tr w14:paraId="66AA3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64AFF57B">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lang w:val="en-US" w:eastAsia="zh-CN"/>
              </w:rPr>
              <w:t>39</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37EB18AB">
            <w:pPr>
              <w:spacing w:line="400" w:lineRule="exact"/>
              <w:rPr>
                <w:rFonts w:hint="eastAsia" w:ascii="Times New Roman" w:hAnsi="Times New Roman" w:eastAsia="仿宋_GB2312" w:cs="Times New Roman"/>
                <w:color w:val="000000" w:themeColor="text1"/>
                <w:sz w:val="24"/>
                <w:lang w:eastAsia="zh-CN"/>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奥邦古得多手性药物合成中试平台</w:t>
            </w:r>
            <w:r>
              <w:rPr>
                <w:rFonts w:hint="eastAsia" w:ascii="Times New Roman" w:hAnsi="Times New Roman" w:eastAsia="仿宋_GB2312" w:cs="Times New Roman"/>
                <w:color w:val="000000" w:themeColor="text1"/>
                <w:sz w:val="24"/>
                <w:lang w:eastAsia="zh-CN"/>
                <w14:textFill>
                  <w14:solidFill>
                    <w14:schemeClr w14:val="tx1"/>
                  </w14:solidFill>
                </w14:textFill>
              </w:rPr>
              <w:t>（四川省多手性药物合成中试研发平台）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1D5D606D">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四川奥邦古得药业有限公司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425BF8E8">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药物合成：提供小分子仿制药研究与产业化、原料药和制剂的开发、工艺研究、预试、中试验证等服务</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6420982E">
            <w:pP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16070326">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成都</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675F8E5F">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成都高新区百草路990号</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72AF9F25">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李老师</w:t>
            </w:r>
            <w:r>
              <w:rPr>
                <w:rFonts w:hint="default" w:ascii="Times New Roman" w:hAnsi="Times New Roman" w:eastAsia="仿宋_GB2312" w:cs="Times New Roman"/>
                <w:color w:val="000000" w:themeColor="text1"/>
                <w:sz w:val="24"/>
                <w14:textFill>
                  <w14:solidFill>
                    <w14:schemeClr w14:val="tx1"/>
                  </w14:solidFill>
                </w14:textFill>
              </w:rPr>
              <w:br w:type="textWrapping"/>
            </w:r>
            <w:r>
              <w:rPr>
                <w:rFonts w:hint="default" w:ascii="Times New Roman" w:hAnsi="Times New Roman" w:eastAsia="仿宋_GB2312" w:cs="Times New Roman"/>
                <w:color w:val="000000" w:themeColor="text1"/>
                <w:sz w:val="24"/>
                <w14:textFill>
                  <w14:solidFill>
                    <w14:schemeClr w14:val="tx1"/>
                  </w14:solidFill>
                </w14:textFill>
              </w:rPr>
              <w:t>18384243020</w:t>
            </w:r>
          </w:p>
        </w:tc>
      </w:tr>
      <w:tr w14:paraId="1DE82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58424A67">
            <w:pPr>
              <w:spacing w:line="400" w:lineRule="exact"/>
              <w:jc w:val="center"/>
              <w:rPr>
                <w:rFonts w:hint="eastAsia" w:ascii="Times New Roman" w:hAnsi="Times New Roman" w:eastAsia="仿宋_GB2312" w:cs="Times New Roman"/>
                <w:color w:val="000000" w:themeColor="text1"/>
                <w:sz w:val="24"/>
                <w:lang w:val="en-US" w:eastAsia="zh-CN"/>
                <w14:textFill>
                  <w14:solidFill>
                    <w14:schemeClr w14:val="tx1"/>
                  </w14:solidFill>
                </w14:textFill>
              </w:rPr>
            </w:pPr>
            <w:r>
              <w:rPr>
                <w:rFonts w:hint="default" w:ascii="Times New Roman" w:hAnsi="Times New Roman" w:eastAsia="仿宋_GB2312" w:cs="Times New Roman"/>
                <w:color w:val="000000"/>
              </w:rPr>
              <w:t>4</w:t>
            </w:r>
            <w:r>
              <w:rPr>
                <w:rFonts w:hint="eastAsia" w:ascii="Times New Roman" w:hAnsi="Times New Roman" w:eastAsia="仿宋_GB2312" w:cs="Times New Roman"/>
                <w:color w:val="000000"/>
                <w:lang w:val="en-US" w:eastAsia="zh-CN"/>
              </w:rPr>
              <w:t>0</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126A1593">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智耀通创新药物CDMO中试服务平台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1A16BDBA">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成都通德药业有限公司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2B50973B">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创新药物CDMO：主要包括口服固体制剂（片剂、颗粒剂、胶囊剂）、软膏、冻干注射剂、外用乳膏剂、中药提取、化学合成原料药等剂型的药品中试研发及成果转化服务等</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52943DA9">
            <w:pP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69DE4BCB">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成都</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20B86CF9">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成都海峡两岸科技产业开发园柳台大道B段222号</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5AA28B25">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武老师</w:t>
            </w:r>
            <w:r>
              <w:rPr>
                <w:rFonts w:hint="default" w:ascii="Times New Roman" w:hAnsi="Times New Roman" w:eastAsia="仿宋_GB2312" w:cs="Times New Roman"/>
                <w:color w:val="000000" w:themeColor="text1"/>
                <w:sz w:val="24"/>
                <w14:textFill>
                  <w14:solidFill>
                    <w14:schemeClr w14:val="tx1"/>
                  </w14:solidFill>
                </w14:textFill>
              </w:rPr>
              <w:br w:type="textWrapping"/>
            </w:r>
            <w:r>
              <w:rPr>
                <w:rFonts w:hint="default" w:ascii="Times New Roman" w:hAnsi="Times New Roman" w:eastAsia="仿宋_GB2312" w:cs="Times New Roman"/>
                <w:color w:val="000000" w:themeColor="text1"/>
                <w:sz w:val="24"/>
                <w14:textFill>
                  <w14:solidFill>
                    <w14:schemeClr w14:val="tx1"/>
                  </w14:solidFill>
                </w14:textFill>
              </w:rPr>
              <w:t>15881091242</w:t>
            </w:r>
          </w:p>
        </w:tc>
      </w:tr>
      <w:tr w14:paraId="48386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7F4F9793">
            <w:pPr>
              <w:spacing w:line="400" w:lineRule="exact"/>
              <w:jc w:val="center"/>
              <w:rPr>
                <w:rFonts w:hint="eastAsia" w:ascii="Times New Roman" w:hAnsi="Times New Roman" w:eastAsia="仿宋_GB2312" w:cs="Times New Roman"/>
                <w:color w:val="000000" w:themeColor="text1"/>
                <w:sz w:val="24"/>
                <w:lang w:val="en-US" w:eastAsia="zh-CN"/>
                <w14:textFill>
                  <w14:solidFill>
                    <w14:schemeClr w14:val="tx1"/>
                  </w14:solidFill>
                </w14:textFill>
              </w:rPr>
            </w:pPr>
            <w:r>
              <w:rPr>
                <w:rFonts w:hint="default" w:ascii="Times New Roman" w:hAnsi="Times New Roman" w:eastAsia="仿宋_GB2312" w:cs="Times New Roman"/>
                <w:color w:val="000000"/>
              </w:rPr>
              <w:t>4</w:t>
            </w:r>
            <w:r>
              <w:rPr>
                <w:rFonts w:hint="eastAsia" w:ascii="Times New Roman" w:hAnsi="Times New Roman" w:eastAsia="仿宋_GB2312" w:cs="Times New Roman"/>
                <w:color w:val="000000"/>
                <w:lang w:val="en-US" w:eastAsia="zh-CN"/>
              </w:rPr>
              <w:t>1</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2FD73157">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环华西国际智慧医谷概念验证中心</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042E1A4E">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四川西部医药技术转移中心</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782F5236">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医药健康：提供专属技术经理人全程服务、成果转化加速营培训服务、多元化接力式投融资服务、定制式专家咨询赋能服务、精准化项目对接推广服务、落地产业配套政策对接等</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5B30E7F3">
            <w:pP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概念验证</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381B52DE">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成都</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1CDF577F">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成都市武侯区临江西路6号</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703151F1">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易老师</w:t>
            </w:r>
            <w:r>
              <w:rPr>
                <w:rFonts w:hint="default" w:ascii="Times New Roman" w:hAnsi="Times New Roman" w:eastAsia="仿宋_GB2312" w:cs="Times New Roman"/>
                <w:color w:val="000000" w:themeColor="text1"/>
                <w:sz w:val="24"/>
                <w14:textFill>
                  <w14:solidFill>
                    <w14:schemeClr w14:val="tx1"/>
                  </w14:solidFill>
                </w14:textFill>
              </w:rPr>
              <w:br w:type="textWrapping"/>
            </w:r>
            <w:r>
              <w:rPr>
                <w:rFonts w:hint="default" w:ascii="Times New Roman" w:hAnsi="Times New Roman" w:eastAsia="仿宋_GB2312" w:cs="Times New Roman"/>
                <w:color w:val="000000" w:themeColor="text1"/>
                <w:sz w:val="24"/>
                <w14:textFill>
                  <w14:solidFill>
                    <w14:schemeClr w14:val="tx1"/>
                  </w14:solidFill>
                </w14:textFill>
              </w:rPr>
              <w:t>13709099196</w:t>
            </w:r>
          </w:p>
        </w:tc>
      </w:tr>
      <w:tr w14:paraId="6796F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05542B5D">
            <w:pPr>
              <w:spacing w:line="400" w:lineRule="exact"/>
              <w:jc w:val="center"/>
              <w:rPr>
                <w:rFonts w:hint="eastAsia" w:ascii="Times New Roman" w:hAnsi="Times New Roman" w:eastAsia="仿宋_GB2312" w:cs="Times New Roman"/>
                <w:color w:val="000000" w:themeColor="text1"/>
                <w:sz w:val="24"/>
                <w:lang w:val="en-US" w:eastAsia="zh-CN"/>
                <w14:textFill>
                  <w14:solidFill>
                    <w14:schemeClr w14:val="tx1"/>
                  </w14:solidFill>
                </w14:textFill>
              </w:rPr>
            </w:pPr>
            <w:r>
              <w:rPr>
                <w:rFonts w:hint="default" w:ascii="Times New Roman" w:hAnsi="Times New Roman" w:eastAsia="仿宋_GB2312" w:cs="Times New Roman"/>
                <w:color w:val="000000"/>
              </w:rPr>
              <w:t>4</w:t>
            </w:r>
            <w:r>
              <w:rPr>
                <w:rFonts w:hint="eastAsia" w:ascii="Times New Roman" w:hAnsi="Times New Roman" w:eastAsia="仿宋_GB2312" w:cs="Times New Roman"/>
                <w:color w:val="000000"/>
                <w:lang w:val="en-US" w:eastAsia="zh-CN"/>
              </w:rPr>
              <w:t>2</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19E3CE14">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世联康健干细胞与细胞治疗中试平台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2860C2F5">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成都世联康健生物科技有限公司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433367A2">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干细胞与细胞治疗：主要包括干细胞临床治疗研究、细胞药物研发、医疗器械和医美创新技术转化应用，提供生物医药领域研发、中试、检测、成果转化等服务</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0769FAC9">
            <w:pP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7A492CB0">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成都</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33465983">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中国（四川）自由贸易试验区成都高新区和民街366号E7栋2-3层</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05714126">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张老师</w:t>
            </w:r>
            <w:r>
              <w:rPr>
                <w:rFonts w:hint="default" w:ascii="Times New Roman" w:hAnsi="Times New Roman" w:eastAsia="仿宋_GB2312" w:cs="Times New Roman"/>
                <w:color w:val="000000" w:themeColor="text1"/>
                <w:sz w:val="24"/>
                <w14:textFill>
                  <w14:solidFill>
                    <w14:schemeClr w14:val="tx1"/>
                  </w14:solidFill>
                </w14:textFill>
              </w:rPr>
              <w:br w:type="textWrapping"/>
            </w:r>
            <w:r>
              <w:rPr>
                <w:rFonts w:hint="default" w:ascii="Times New Roman" w:hAnsi="Times New Roman" w:eastAsia="仿宋_GB2312" w:cs="Times New Roman"/>
                <w:color w:val="000000" w:themeColor="text1"/>
                <w:sz w:val="24"/>
                <w14:textFill>
                  <w14:solidFill>
                    <w14:schemeClr w14:val="tx1"/>
                  </w14:solidFill>
                </w14:textFill>
              </w:rPr>
              <w:t>15982146360</w:t>
            </w:r>
          </w:p>
        </w:tc>
      </w:tr>
      <w:tr w14:paraId="02A8B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660E755D">
            <w:pPr>
              <w:spacing w:line="400" w:lineRule="exact"/>
              <w:jc w:val="center"/>
              <w:rPr>
                <w:rFonts w:hint="eastAsia" w:ascii="Times New Roman" w:hAnsi="Times New Roman" w:eastAsia="仿宋_GB2312" w:cs="Times New Roman"/>
                <w:color w:val="000000" w:themeColor="text1"/>
                <w:sz w:val="24"/>
                <w:lang w:val="en-US" w:eastAsia="zh-CN"/>
                <w14:textFill>
                  <w14:solidFill>
                    <w14:schemeClr w14:val="tx1"/>
                  </w14:solidFill>
                </w14:textFill>
              </w:rPr>
            </w:pPr>
            <w:r>
              <w:rPr>
                <w:rFonts w:hint="default" w:ascii="Times New Roman" w:hAnsi="Times New Roman" w:eastAsia="仿宋_GB2312" w:cs="Times New Roman"/>
                <w:color w:val="000000"/>
              </w:rPr>
              <w:t>4</w:t>
            </w:r>
            <w:r>
              <w:rPr>
                <w:rFonts w:hint="eastAsia" w:ascii="Times New Roman" w:hAnsi="Times New Roman" w:eastAsia="仿宋_GB2312" w:cs="Times New Roman"/>
                <w:color w:val="000000"/>
                <w:lang w:val="en-US" w:eastAsia="zh-CN"/>
              </w:rPr>
              <w:t>3</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57081F4B">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圣诺制药多肽药物中试研发服务平台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5FCE06AD">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成都圣诺生物制药有限公司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7DF5FFBB">
            <w:pPr>
              <w:spacing w:line="400" w:lineRule="exact"/>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多肽药物：主要包括承接创新多肽项目CDMO 服务，即合同开发和生产组织，主要为医药生产企业以及生物技术公司的产品，特别是创新产品，提供工艺开发以及制备、工艺优化、注册和验证批生产以及商业化定制研发生产服务</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1013634A">
            <w:pP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7231F18C">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成都</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69D631E2">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成都市大邑县兴业七路99号</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78EC31F7">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熊老师</w:t>
            </w:r>
            <w:r>
              <w:rPr>
                <w:rFonts w:hint="default" w:ascii="Times New Roman" w:hAnsi="Times New Roman" w:eastAsia="仿宋_GB2312" w:cs="Times New Roman"/>
                <w:color w:val="000000" w:themeColor="text1"/>
                <w:sz w:val="24"/>
                <w14:textFill>
                  <w14:solidFill>
                    <w14:schemeClr w14:val="tx1"/>
                  </w14:solidFill>
                </w14:textFill>
              </w:rPr>
              <w:br w:type="textWrapping"/>
            </w:r>
            <w:r>
              <w:rPr>
                <w:rFonts w:hint="default" w:ascii="Times New Roman" w:hAnsi="Times New Roman" w:eastAsia="仿宋_GB2312" w:cs="Times New Roman"/>
                <w:color w:val="000000" w:themeColor="text1"/>
                <w:sz w:val="24"/>
                <w14:textFill>
                  <w14:solidFill>
                    <w14:schemeClr w14:val="tx1"/>
                  </w14:solidFill>
                </w14:textFill>
              </w:rPr>
              <w:t>18980730710</w:t>
            </w:r>
          </w:p>
        </w:tc>
      </w:tr>
      <w:tr w14:paraId="298B3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00EB5E31">
            <w:pPr>
              <w:spacing w:line="400" w:lineRule="exact"/>
              <w:jc w:val="center"/>
              <w:rPr>
                <w:rFonts w:hint="eastAsia" w:ascii="Times New Roman" w:hAnsi="Times New Roman" w:eastAsia="仿宋_GB2312" w:cs="Times New Roman"/>
                <w:color w:val="000000" w:themeColor="text1"/>
                <w:sz w:val="24"/>
                <w:lang w:val="en-US" w:eastAsia="zh-CN"/>
                <w14:textFill>
                  <w14:solidFill>
                    <w14:schemeClr w14:val="tx1"/>
                  </w14:solidFill>
                </w14:textFill>
              </w:rPr>
            </w:pPr>
            <w:r>
              <w:rPr>
                <w:rFonts w:hint="default" w:ascii="Times New Roman" w:hAnsi="Times New Roman" w:eastAsia="仿宋_GB2312" w:cs="Times New Roman"/>
                <w:color w:val="000000"/>
              </w:rPr>
              <w:t>4</w:t>
            </w:r>
            <w:r>
              <w:rPr>
                <w:rFonts w:hint="eastAsia" w:ascii="Times New Roman" w:hAnsi="Times New Roman" w:eastAsia="仿宋_GB2312" w:cs="Times New Roman"/>
                <w:color w:val="000000"/>
                <w:lang w:val="en-US" w:eastAsia="zh-CN"/>
              </w:rPr>
              <w:t>4</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71ACB62A">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健进制药高端注射剂中试及产业化基地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07364A8D">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健进制药有限公司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383DF826">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高端注射剂：为全球客户提供成熟的无菌制剂CRDMO系统化解决方案，并形成了国际高标准的质量管理体系、领先的研发与制造技术平台、完善的EHS管理体系和知识产权保护体系</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11657815">
            <w:pP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113F45C9">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成都</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1CC43B15">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成都高新区西部园区科新路8号附9号</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46A834C1">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李老师</w:t>
            </w:r>
            <w:r>
              <w:rPr>
                <w:rFonts w:hint="default" w:ascii="Times New Roman" w:hAnsi="Times New Roman" w:eastAsia="仿宋_GB2312" w:cs="Times New Roman"/>
                <w:color w:val="000000" w:themeColor="text1"/>
                <w:sz w:val="24"/>
                <w14:textFill>
                  <w14:solidFill>
                    <w14:schemeClr w14:val="tx1"/>
                  </w14:solidFill>
                </w14:textFill>
              </w:rPr>
              <w:br w:type="textWrapping"/>
            </w:r>
            <w:r>
              <w:rPr>
                <w:rFonts w:hint="default" w:ascii="Times New Roman" w:hAnsi="Times New Roman" w:eastAsia="仿宋_GB2312" w:cs="Times New Roman"/>
                <w:color w:val="000000" w:themeColor="text1"/>
                <w:sz w:val="24"/>
                <w14:textFill>
                  <w14:solidFill>
                    <w14:schemeClr w14:val="tx1"/>
                  </w14:solidFill>
                </w14:textFill>
              </w:rPr>
              <w:t>15884545332</w:t>
            </w:r>
          </w:p>
        </w:tc>
      </w:tr>
      <w:tr w14:paraId="7B813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2704FFC9">
            <w:pPr>
              <w:spacing w:line="400" w:lineRule="exact"/>
              <w:jc w:val="center"/>
              <w:rPr>
                <w:rFonts w:hint="eastAsia" w:ascii="Times New Roman" w:hAnsi="Times New Roman" w:eastAsia="仿宋_GB2312" w:cs="Times New Roman"/>
                <w:color w:val="000000" w:themeColor="text1"/>
                <w:sz w:val="24"/>
                <w:lang w:val="en-US" w:eastAsia="zh-CN"/>
                <w14:textFill>
                  <w14:solidFill>
                    <w14:schemeClr w14:val="tx1"/>
                  </w14:solidFill>
                </w14:textFill>
              </w:rPr>
            </w:pPr>
            <w:r>
              <w:rPr>
                <w:rFonts w:hint="default" w:ascii="Times New Roman" w:hAnsi="Times New Roman" w:eastAsia="仿宋_GB2312" w:cs="Times New Roman"/>
                <w:color w:val="000000"/>
              </w:rPr>
              <w:t>4</w:t>
            </w:r>
            <w:r>
              <w:rPr>
                <w:rFonts w:hint="eastAsia" w:ascii="Times New Roman" w:hAnsi="Times New Roman" w:eastAsia="仿宋_GB2312" w:cs="Times New Roman"/>
                <w:color w:val="000000"/>
                <w:lang w:val="en-US" w:eastAsia="zh-CN"/>
              </w:rPr>
              <w:t>5</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2B582121">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成都纽瑞特放射性药物创新与产业化中试平台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3C85F827">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成都纽瑞特医疗科技股份有限公司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17A4C996">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放射性药物：主要包括放射性药物创新研发、药理毒理、产品中试、检验研究所需资源和技术服务等</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5AE3CE80">
            <w:pP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530B9AA6">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成都</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798C63BA">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成都市双流区西航港经济开发区空港三路999号</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758784EA">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蔡老师</w:t>
            </w:r>
            <w:r>
              <w:rPr>
                <w:rFonts w:hint="default" w:ascii="Times New Roman" w:hAnsi="Times New Roman" w:eastAsia="仿宋_GB2312" w:cs="Times New Roman"/>
                <w:color w:val="000000" w:themeColor="text1"/>
                <w:sz w:val="24"/>
                <w14:textFill>
                  <w14:solidFill>
                    <w14:schemeClr w14:val="tx1"/>
                  </w14:solidFill>
                </w14:textFill>
              </w:rPr>
              <w:br w:type="textWrapping"/>
            </w:r>
            <w:r>
              <w:rPr>
                <w:rFonts w:hint="default" w:ascii="Times New Roman" w:hAnsi="Times New Roman" w:eastAsia="仿宋_GB2312" w:cs="Times New Roman"/>
                <w:color w:val="000000" w:themeColor="text1"/>
                <w:sz w:val="24"/>
                <w14:textFill>
                  <w14:solidFill>
                    <w14:schemeClr w14:val="tx1"/>
                  </w14:solidFill>
                </w14:textFill>
              </w:rPr>
              <w:t>15810624065</w:t>
            </w:r>
            <w:r>
              <w:rPr>
                <w:rFonts w:hint="default" w:ascii="Times New Roman" w:hAnsi="Times New Roman" w:eastAsia="仿宋_GB2312" w:cs="Times New Roman"/>
                <w:color w:val="000000" w:themeColor="text1"/>
                <w:sz w:val="24"/>
                <w14:textFill>
                  <w14:solidFill>
                    <w14:schemeClr w14:val="tx1"/>
                  </w14:solidFill>
                </w14:textFill>
              </w:rPr>
              <w:br w:type="textWrapping"/>
            </w:r>
            <w:r>
              <w:rPr>
                <w:rFonts w:hint="default" w:ascii="Times New Roman" w:hAnsi="Times New Roman" w:eastAsia="仿宋_GB2312" w:cs="Times New Roman"/>
                <w:color w:val="000000" w:themeColor="text1"/>
                <w:sz w:val="24"/>
                <w14:textFill>
                  <w14:solidFill>
                    <w14:schemeClr w14:val="tx1"/>
                  </w14:solidFill>
                </w14:textFill>
              </w:rPr>
              <w:t>商老师</w:t>
            </w:r>
            <w:r>
              <w:rPr>
                <w:rFonts w:hint="default" w:ascii="Times New Roman" w:hAnsi="Times New Roman" w:eastAsia="仿宋_GB2312" w:cs="Times New Roman"/>
                <w:color w:val="000000" w:themeColor="text1"/>
                <w:sz w:val="24"/>
                <w14:textFill>
                  <w14:solidFill>
                    <w14:schemeClr w14:val="tx1"/>
                  </w14:solidFill>
                </w14:textFill>
              </w:rPr>
              <w:br w:type="textWrapping"/>
            </w:r>
            <w:r>
              <w:rPr>
                <w:rFonts w:hint="default" w:ascii="Times New Roman" w:hAnsi="Times New Roman" w:eastAsia="仿宋_GB2312" w:cs="Times New Roman"/>
                <w:color w:val="000000" w:themeColor="text1"/>
                <w:sz w:val="24"/>
                <w14:textFill>
                  <w14:solidFill>
                    <w14:schemeClr w14:val="tx1"/>
                  </w14:solidFill>
                </w14:textFill>
              </w:rPr>
              <w:t>15810624065</w:t>
            </w:r>
          </w:p>
        </w:tc>
      </w:tr>
      <w:tr w14:paraId="465ED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6CA0AC99">
            <w:pPr>
              <w:spacing w:line="400" w:lineRule="exact"/>
              <w:jc w:val="center"/>
              <w:rPr>
                <w:rFonts w:hint="eastAsia" w:ascii="Times New Roman" w:hAnsi="Times New Roman" w:eastAsia="仿宋_GB2312" w:cs="Times New Roman"/>
                <w:color w:val="000000" w:themeColor="text1"/>
                <w:sz w:val="24"/>
                <w:lang w:val="en-US" w:eastAsia="zh-CN"/>
                <w14:textFill>
                  <w14:solidFill>
                    <w14:schemeClr w14:val="tx1"/>
                  </w14:solidFill>
                </w14:textFill>
              </w:rPr>
            </w:pPr>
            <w:r>
              <w:rPr>
                <w:rFonts w:hint="default" w:ascii="Times New Roman" w:hAnsi="Times New Roman" w:eastAsia="仿宋_GB2312" w:cs="Times New Roman"/>
                <w:color w:val="000000"/>
              </w:rPr>
              <w:t>4</w:t>
            </w:r>
            <w:r>
              <w:rPr>
                <w:rFonts w:hint="eastAsia" w:ascii="Times New Roman" w:hAnsi="Times New Roman" w:eastAsia="仿宋_GB2312" w:cs="Times New Roman"/>
                <w:color w:val="000000"/>
                <w:lang w:val="en-US" w:eastAsia="zh-CN"/>
              </w:rPr>
              <w:t>6</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47F05EA2">
            <w:pPr>
              <w:spacing w:line="400" w:lineRule="exact"/>
              <w:rPr>
                <w:rFonts w:hint="default" w:ascii="Times New Roman" w:hAnsi="Times New Roman" w:eastAsia="仿宋_GB2312" w:cs="Times New Roman"/>
                <w:color w:val="000000" w:themeColor="text1"/>
                <w:sz w:val="24"/>
                <w:highlight w:val="yellow"/>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四川省数据通信终端中试研发平台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4C0F89FB">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四川九州电子科技股份有限公司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13C503DE">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数据通信终端：主要包括系列SOC开发平台、系列OS授权的检测仪器和完善的环境试验等</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5AFACBC2">
            <w:pP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0DA3BC8E">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绵阳</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564FDDA5">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绵阳市涪城区九洲大道259号九洲软件园</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1F9E7C3E">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边老师</w:t>
            </w:r>
            <w:r>
              <w:rPr>
                <w:rFonts w:hint="default" w:ascii="Times New Roman" w:hAnsi="Times New Roman" w:eastAsia="仿宋_GB2312" w:cs="Times New Roman"/>
                <w:color w:val="000000" w:themeColor="text1"/>
                <w:sz w:val="24"/>
                <w14:textFill>
                  <w14:solidFill>
                    <w14:schemeClr w14:val="tx1"/>
                  </w14:solidFill>
                </w14:textFill>
              </w:rPr>
              <w:br w:type="textWrapping"/>
            </w:r>
            <w:r>
              <w:rPr>
                <w:rFonts w:hint="default" w:ascii="Times New Roman" w:hAnsi="Times New Roman" w:eastAsia="仿宋_GB2312" w:cs="Times New Roman"/>
                <w:color w:val="000000" w:themeColor="text1"/>
                <w:sz w:val="24"/>
                <w14:textFill>
                  <w14:solidFill>
                    <w14:schemeClr w14:val="tx1"/>
                  </w14:solidFill>
                </w14:textFill>
              </w:rPr>
              <w:t>15308345960</w:t>
            </w:r>
          </w:p>
        </w:tc>
      </w:tr>
      <w:tr w14:paraId="0A1EF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44B09A9C">
            <w:pPr>
              <w:spacing w:line="400" w:lineRule="exact"/>
              <w:jc w:val="center"/>
              <w:rPr>
                <w:rFonts w:hint="eastAsia" w:ascii="Times New Roman" w:hAnsi="Times New Roman" w:eastAsia="仿宋_GB2312" w:cs="Times New Roman"/>
                <w:color w:val="000000" w:themeColor="text1"/>
                <w:sz w:val="24"/>
                <w:lang w:val="en-US" w:eastAsia="zh-CN"/>
                <w14:textFill>
                  <w14:solidFill>
                    <w14:schemeClr w14:val="tx1"/>
                  </w14:solidFill>
                </w14:textFill>
              </w:rPr>
            </w:pPr>
            <w:r>
              <w:rPr>
                <w:rFonts w:hint="default" w:ascii="Times New Roman" w:hAnsi="Times New Roman" w:eastAsia="仿宋_GB2312" w:cs="Times New Roman"/>
                <w:color w:val="000000"/>
              </w:rPr>
              <w:t>4</w:t>
            </w:r>
            <w:r>
              <w:rPr>
                <w:rFonts w:hint="eastAsia" w:ascii="Times New Roman" w:hAnsi="Times New Roman" w:eastAsia="仿宋_GB2312" w:cs="Times New Roman"/>
                <w:color w:val="000000"/>
                <w:lang w:val="en-US" w:eastAsia="zh-CN"/>
              </w:rPr>
              <w:t>7</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7AF9923F">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四川省先进印制电路中试研发平台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4CA6DDAB">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四川英创力电子科技股份有限公司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0BC196D3">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印制电路：主要包括IC载板、高密度互连（HDI）、刚挠结合板等先进技术，可一站式完成高性能复杂PCB产品的研发验证与产业化等</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14A4D41D">
            <w:pP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11A627DD">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遂宁</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27DFBB5B">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遂宁经济技术开发区樟树林路1号</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4D5BC4B3">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林老师</w:t>
            </w:r>
            <w:r>
              <w:rPr>
                <w:rFonts w:hint="default" w:ascii="Times New Roman" w:hAnsi="Times New Roman" w:eastAsia="仿宋_GB2312" w:cs="Times New Roman"/>
                <w:color w:val="000000" w:themeColor="text1"/>
                <w:sz w:val="24"/>
                <w14:textFill>
                  <w14:solidFill>
                    <w14:schemeClr w14:val="tx1"/>
                  </w14:solidFill>
                </w14:textFill>
              </w:rPr>
              <w:br w:type="textWrapping"/>
            </w:r>
            <w:r>
              <w:rPr>
                <w:rFonts w:hint="default" w:ascii="Times New Roman" w:hAnsi="Times New Roman" w:eastAsia="仿宋_GB2312" w:cs="Times New Roman"/>
                <w:color w:val="000000" w:themeColor="text1"/>
                <w:sz w:val="24"/>
                <w14:textFill>
                  <w14:solidFill>
                    <w14:schemeClr w14:val="tx1"/>
                  </w14:solidFill>
                </w14:textFill>
              </w:rPr>
              <w:t>15881908889</w:t>
            </w:r>
          </w:p>
        </w:tc>
      </w:tr>
      <w:tr w14:paraId="001D4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4CB08CD3">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lang w:val="en-US" w:eastAsia="zh-CN"/>
              </w:rPr>
              <w:t>48</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7853A62D">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四川省氢能加氢装备中试研发平台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449A2690">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四川金星清洁能源装备集团股份有限公司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4D235201">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氢能加氢装备：主要包括氢能装备及零部件研发、产品性能测试等</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2DC48042">
            <w:pP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718BCB20">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成都</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23945DF5">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成都市金牛区振兴西一路19号迎宾国际</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1F869EAF">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罗老师</w:t>
            </w:r>
            <w:r>
              <w:rPr>
                <w:rFonts w:hint="default" w:ascii="Times New Roman" w:hAnsi="Times New Roman" w:eastAsia="仿宋_GB2312" w:cs="Times New Roman"/>
                <w:color w:val="000000" w:themeColor="text1"/>
                <w:sz w:val="24"/>
                <w14:textFill>
                  <w14:solidFill>
                    <w14:schemeClr w14:val="tx1"/>
                  </w14:solidFill>
                </w14:textFill>
              </w:rPr>
              <w:br w:type="textWrapping"/>
            </w:r>
            <w:r>
              <w:rPr>
                <w:rFonts w:hint="default" w:ascii="Times New Roman" w:hAnsi="Times New Roman" w:eastAsia="仿宋_GB2312" w:cs="Times New Roman"/>
                <w:color w:val="000000" w:themeColor="text1"/>
                <w:sz w:val="24"/>
                <w14:textFill>
                  <w14:solidFill>
                    <w14:schemeClr w14:val="tx1"/>
                  </w14:solidFill>
                </w14:textFill>
              </w:rPr>
              <w:t>13880441671</w:t>
            </w:r>
          </w:p>
        </w:tc>
      </w:tr>
      <w:tr w14:paraId="762BF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18468A50">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lang w:val="en-US" w:eastAsia="zh-CN"/>
              </w:rPr>
              <w:t>49</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787039D7">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四川省电子电路专用设备中试研发平台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1048ADA7">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四川托璞勒科技股份有限公司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70DF4922">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电子电路专用设备：主要包括龙门加工中心、数控折弯机、激光切割、中试龙门式数控铣床等</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0792953A">
            <w:pP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03C521F9">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遂宁</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7E4B6115">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遂宁市船山区栖凤中路1号</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069097BC">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王老师</w:t>
            </w:r>
            <w:r>
              <w:rPr>
                <w:rFonts w:hint="default" w:ascii="Times New Roman" w:hAnsi="Times New Roman" w:eastAsia="仿宋_GB2312" w:cs="Times New Roman"/>
                <w:color w:val="000000" w:themeColor="text1"/>
                <w:sz w:val="24"/>
                <w14:textFill>
                  <w14:solidFill>
                    <w14:schemeClr w14:val="tx1"/>
                  </w14:solidFill>
                </w14:textFill>
              </w:rPr>
              <w:br w:type="textWrapping"/>
            </w:r>
            <w:r>
              <w:rPr>
                <w:rFonts w:hint="default" w:ascii="Times New Roman" w:hAnsi="Times New Roman" w:eastAsia="仿宋_GB2312" w:cs="Times New Roman"/>
                <w:color w:val="000000" w:themeColor="text1"/>
                <w:sz w:val="24"/>
                <w14:textFill>
                  <w14:solidFill>
                    <w14:schemeClr w14:val="tx1"/>
                  </w14:solidFill>
                </w14:textFill>
              </w:rPr>
              <w:t>18090808986</w:t>
            </w:r>
          </w:p>
        </w:tc>
      </w:tr>
      <w:tr w14:paraId="499B1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6C27579A">
            <w:pPr>
              <w:spacing w:line="400" w:lineRule="exact"/>
              <w:jc w:val="center"/>
              <w:rPr>
                <w:rFonts w:hint="eastAsia" w:ascii="Times New Roman" w:hAnsi="Times New Roman" w:eastAsia="仿宋_GB2312" w:cs="Times New Roman"/>
                <w:color w:val="000000" w:themeColor="text1"/>
                <w:sz w:val="24"/>
                <w:lang w:val="en-US" w:eastAsia="zh-CN"/>
                <w14:textFill>
                  <w14:solidFill>
                    <w14:schemeClr w14:val="tx1"/>
                  </w14:solidFill>
                </w14:textFill>
              </w:rPr>
            </w:pPr>
            <w:r>
              <w:rPr>
                <w:rFonts w:hint="default" w:ascii="Times New Roman" w:hAnsi="Times New Roman" w:eastAsia="仿宋_GB2312" w:cs="Times New Roman"/>
                <w:color w:val="000000"/>
              </w:rPr>
              <w:t>5</w:t>
            </w:r>
            <w:r>
              <w:rPr>
                <w:rFonts w:hint="eastAsia" w:ascii="Times New Roman" w:hAnsi="Times New Roman" w:eastAsia="仿宋_GB2312" w:cs="Times New Roman"/>
                <w:color w:val="000000"/>
                <w:lang w:val="en-US" w:eastAsia="zh-CN"/>
              </w:rPr>
              <w:t>0</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3E6B5EAC">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四川省高端重型装备及基础零部件中试研发平台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40E7661B">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二重（德阳）重型装备有限公司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7E132FB5">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重型装备制造 ：提供概念产品试制、工艺流程优化、工程样机开发等服务，覆盖重型装备全产业链</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32906000">
            <w:pP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2F5F67ED">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德阳</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095A38CE">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德阳市珠江西路460号</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4C64912C">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漆老师</w:t>
            </w:r>
            <w:r>
              <w:rPr>
                <w:rFonts w:hint="default" w:ascii="Times New Roman" w:hAnsi="Times New Roman" w:eastAsia="仿宋_GB2312" w:cs="Times New Roman"/>
                <w:color w:val="000000" w:themeColor="text1"/>
                <w:sz w:val="24"/>
                <w14:textFill>
                  <w14:solidFill>
                    <w14:schemeClr w14:val="tx1"/>
                  </w14:solidFill>
                </w14:textFill>
              </w:rPr>
              <w:br w:type="textWrapping"/>
            </w:r>
            <w:r>
              <w:rPr>
                <w:rFonts w:hint="default" w:ascii="Times New Roman" w:hAnsi="Times New Roman" w:eastAsia="仿宋_GB2312" w:cs="Times New Roman"/>
                <w:color w:val="000000" w:themeColor="text1"/>
                <w:sz w:val="24"/>
                <w14:textFill>
                  <w14:solidFill>
                    <w14:schemeClr w14:val="tx1"/>
                  </w14:solidFill>
                </w14:textFill>
              </w:rPr>
              <w:t>13119113996</w:t>
            </w:r>
            <w:r>
              <w:rPr>
                <w:rFonts w:hint="default" w:ascii="Times New Roman" w:hAnsi="Times New Roman" w:eastAsia="仿宋_GB2312" w:cs="Times New Roman"/>
                <w:color w:val="000000" w:themeColor="text1"/>
                <w:sz w:val="24"/>
                <w14:textFill>
                  <w14:solidFill>
                    <w14:schemeClr w14:val="tx1"/>
                  </w14:solidFill>
                </w14:textFill>
              </w:rPr>
              <w:br w:type="textWrapping"/>
            </w:r>
            <w:r>
              <w:rPr>
                <w:rFonts w:hint="default" w:ascii="Times New Roman" w:hAnsi="Times New Roman" w:eastAsia="仿宋_GB2312" w:cs="Times New Roman"/>
                <w:color w:val="000000" w:themeColor="text1"/>
                <w:sz w:val="24"/>
                <w14:textFill>
                  <w14:solidFill>
                    <w14:schemeClr w14:val="tx1"/>
                  </w14:solidFill>
                </w14:textFill>
              </w:rPr>
              <w:t>王老师</w:t>
            </w:r>
            <w:r>
              <w:rPr>
                <w:rFonts w:hint="default" w:ascii="Times New Roman" w:hAnsi="Times New Roman" w:eastAsia="仿宋_GB2312" w:cs="Times New Roman"/>
                <w:color w:val="000000" w:themeColor="text1"/>
                <w:sz w:val="24"/>
                <w14:textFill>
                  <w14:solidFill>
                    <w14:schemeClr w14:val="tx1"/>
                  </w14:solidFill>
                </w14:textFill>
              </w:rPr>
              <w:br w:type="textWrapping"/>
            </w:r>
            <w:r>
              <w:rPr>
                <w:rFonts w:hint="default" w:ascii="Times New Roman" w:hAnsi="Times New Roman" w:eastAsia="仿宋_GB2312" w:cs="Times New Roman"/>
                <w:color w:val="000000" w:themeColor="text1"/>
                <w:sz w:val="24"/>
                <w14:textFill>
                  <w14:solidFill>
                    <w14:schemeClr w14:val="tx1"/>
                  </w14:solidFill>
                </w14:textFill>
              </w:rPr>
              <w:t>13658166326</w:t>
            </w:r>
          </w:p>
        </w:tc>
      </w:tr>
      <w:tr w14:paraId="4F82F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0B562617">
            <w:pPr>
              <w:spacing w:line="400" w:lineRule="exact"/>
              <w:jc w:val="center"/>
              <w:rPr>
                <w:rFonts w:hint="eastAsia" w:ascii="Times New Roman" w:hAnsi="Times New Roman" w:eastAsia="仿宋_GB2312" w:cs="Times New Roman"/>
                <w:color w:val="000000" w:themeColor="text1"/>
                <w:sz w:val="24"/>
                <w:lang w:val="en-US" w:eastAsia="zh-CN"/>
                <w14:textFill>
                  <w14:solidFill>
                    <w14:schemeClr w14:val="tx1"/>
                  </w14:solidFill>
                </w14:textFill>
              </w:rPr>
            </w:pPr>
            <w:r>
              <w:rPr>
                <w:rFonts w:hint="default" w:ascii="Times New Roman" w:hAnsi="Times New Roman" w:eastAsia="仿宋_GB2312" w:cs="Times New Roman"/>
                <w:color w:val="000000"/>
              </w:rPr>
              <w:t>5</w:t>
            </w:r>
            <w:r>
              <w:rPr>
                <w:rFonts w:hint="eastAsia" w:ascii="Times New Roman" w:hAnsi="Times New Roman" w:eastAsia="仿宋_GB2312" w:cs="Times New Roman"/>
                <w:color w:val="000000"/>
                <w:lang w:val="en-US" w:eastAsia="zh-CN"/>
              </w:rPr>
              <w:t>1</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02DA01AB">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四川省高性能纺织材料功能化开发中试研发平台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4A92D729">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成都纺织高等专科学校</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379FA548">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纺织材料：包括纤维合成中试生产线、高性能纤维及纤维复材加工成型、特种纺织材料检验检测中心等</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30C1B875">
            <w:pP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00431ED1">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成都</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4ADC7083">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成都市犀浦泰山南街186号</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75065995">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贺老师</w:t>
            </w:r>
            <w:r>
              <w:rPr>
                <w:rFonts w:hint="default" w:ascii="Times New Roman" w:hAnsi="Times New Roman" w:eastAsia="仿宋_GB2312" w:cs="Times New Roman"/>
                <w:color w:val="000000" w:themeColor="text1"/>
                <w:sz w:val="24"/>
                <w14:textFill>
                  <w14:solidFill>
                    <w14:schemeClr w14:val="tx1"/>
                  </w14:solidFill>
                </w14:textFill>
              </w:rPr>
              <w:br w:type="textWrapping"/>
            </w:r>
            <w:r>
              <w:rPr>
                <w:rFonts w:hint="default" w:ascii="Times New Roman" w:hAnsi="Times New Roman" w:eastAsia="仿宋_GB2312" w:cs="Times New Roman"/>
                <w:color w:val="000000" w:themeColor="text1"/>
                <w:sz w:val="24"/>
                <w14:textFill>
                  <w14:solidFill>
                    <w14:schemeClr w14:val="tx1"/>
                  </w14:solidFill>
                </w14:textFill>
              </w:rPr>
              <w:t>13880333542</w:t>
            </w:r>
            <w:r>
              <w:rPr>
                <w:rFonts w:hint="default" w:ascii="Times New Roman" w:hAnsi="Times New Roman" w:eastAsia="仿宋_GB2312" w:cs="Times New Roman"/>
                <w:color w:val="000000" w:themeColor="text1"/>
                <w:sz w:val="24"/>
                <w14:textFill>
                  <w14:solidFill>
                    <w14:schemeClr w14:val="tx1"/>
                  </w14:solidFill>
                </w14:textFill>
              </w:rPr>
              <w:br w:type="textWrapping"/>
            </w:r>
            <w:r>
              <w:rPr>
                <w:rFonts w:hint="default" w:ascii="Times New Roman" w:hAnsi="Times New Roman" w:eastAsia="仿宋_GB2312" w:cs="Times New Roman"/>
                <w:color w:val="000000" w:themeColor="text1"/>
                <w:sz w:val="24"/>
                <w14:textFill>
                  <w14:solidFill>
                    <w14:schemeClr w14:val="tx1"/>
                  </w14:solidFill>
                </w14:textFill>
              </w:rPr>
              <w:t>魏老师</w:t>
            </w:r>
            <w:r>
              <w:rPr>
                <w:rFonts w:hint="default" w:ascii="Times New Roman" w:hAnsi="Times New Roman" w:eastAsia="仿宋_GB2312" w:cs="Times New Roman"/>
                <w:color w:val="000000" w:themeColor="text1"/>
                <w:sz w:val="24"/>
                <w14:textFill>
                  <w14:solidFill>
                    <w14:schemeClr w14:val="tx1"/>
                  </w14:solidFill>
                </w14:textFill>
              </w:rPr>
              <w:br w:type="textWrapping"/>
            </w:r>
            <w:r>
              <w:rPr>
                <w:rFonts w:hint="default" w:ascii="Times New Roman" w:hAnsi="Times New Roman" w:eastAsia="仿宋_GB2312" w:cs="Times New Roman"/>
                <w:color w:val="000000" w:themeColor="text1"/>
                <w:sz w:val="24"/>
                <w14:textFill>
                  <w14:solidFill>
                    <w14:schemeClr w14:val="tx1"/>
                  </w14:solidFill>
                </w14:textFill>
              </w:rPr>
              <w:t>13688192040</w:t>
            </w:r>
          </w:p>
        </w:tc>
      </w:tr>
      <w:tr w14:paraId="447FB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47CC2824">
            <w:pPr>
              <w:spacing w:line="400" w:lineRule="exact"/>
              <w:jc w:val="center"/>
              <w:rPr>
                <w:rFonts w:hint="eastAsia" w:ascii="Times New Roman" w:hAnsi="Times New Roman" w:eastAsia="仿宋_GB2312" w:cs="Times New Roman"/>
                <w:color w:val="000000" w:themeColor="text1"/>
                <w:sz w:val="24"/>
                <w:lang w:val="en-US" w:eastAsia="zh-CN"/>
                <w14:textFill>
                  <w14:solidFill>
                    <w14:schemeClr w14:val="tx1"/>
                  </w14:solidFill>
                </w14:textFill>
              </w:rPr>
            </w:pPr>
            <w:r>
              <w:rPr>
                <w:rFonts w:hint="default" w:ascii="Times New Roman" w:hAnsi="Times New Roman" w:eastAsia="仿宋_GB2312" w:cs="Times New Roman"/>
                <w:color w:val="000000"/>
              </w:rPr>
              <w:t>5</w:t>
            </w:r>
            <w:r>
              <w:rPr>
                <w:rFonts w:hint="eastAsia" w:ascii="Times New Roman" w:hAnsi="Times New Roman" w:eastAsia="仿宋_GB2312" w:cs="Times New Roman"/>
                <w:color w:val="000000"/>
                <w:lang w:val="en-US" w:eastAsia="zh-CN"/>
              </w:rPr>
              <w:t>2</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224800B7">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四川省锂电关键材料及电池系统应用中试研发平台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78D308D2">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四川新能源汽车创新中心有限公司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61DB1AC0">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锂电材料及电池系统：建成CNAS/CMA双资质的动力电池安全实验室，拥有仪器设备1000余台套，配有固态电池正负极材料、电芯、换电装备等试制线</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3A12650A">
            <w:pP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37329A01">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宜宾</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3B9D6B95">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四川省宜宾市临港经开区国兴大道沙坪路7号科技创新中心D2-C座6层601号</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14A352CF">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梁老师：</w:t>
            </w:r>
            <w:r>
              <w:rPr>
                <w:rFonts w:hint="default" w:ascii="Times New Roman" w:hAnsi="Times New Roman" w:eastAsia="仿宋_GB2312" w:cs="Times New Roman"/>
                <w:color w:val="000000" w:themeColor="text1"/>
                <w:sz w:val="24"/>
                <w14:textFill>
                  <w14:solidFill>
                    <w14:schemeClr w14:val="tx1"/>
                  </w14:solidFill>
                </w14:textFill>
              </w:rPr>
              <w:br w:type="textWrapping"/>
            </w:r>
            <w:r>
              <w:rPr>
                <w:rFonts w:hint="default" w:ascii="Times New Roman" w:hAnsi="Times New Roman" w:eastAsia="仿宋_GB2312" w:cs="Times New Roman"/>
                <w:color w:val="000000" w:themeColor="text1"/>
                <w:sz w:val="24"/>
                <w14:textFill>
                  <w14:solidFill>
                    <w14:schemeClr w14:val="tx1"/>
                  </w14:solidFill>
                </w14:textFill>
              </w:rPr>
              <w:t>13637888099</w:t>
            </w:r>
          </w:p>
        </w:tc>
      </w:tr>
      <w:tr w14:paraId="28E1E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1FBE6384">
            <w:pPr>
              <w:spacing w:line="400" w:lineRule="exact"/>
              <w:jc w:val="center"/>
              <w:rPr>
                <w:rFonts w:hint="eastAsia" w:ascii="Times New Roman" w:hAnsi="Times New Roman" w:eastAsia="仿宋_GB2312" w:cs="Times New Roman"/>
                <w:color w:val="000000" w:themeColor="text1"/>
                <w:sz w:val="24"/>
                <w:lang w:val="en-US" w:eastAsia="zh-CN"/>
                <w14:textFill>
                  <w14:solidFill>
                    <w14:schemeClr w14:val="tx1"/>
                  </w14:solidFill>
                </w14:textFill>
              </w:rPr>
            </w:pPr>
            <w:r>
              <w:rPr>
                <w:rFonts w:hint="default" w:ascii="Times New Roman" w:hAnsi="Times New Roman" w:eastAsia="仿宋_GB2312" w:cs="Times New Roman"/>
                <w:color w:val="000000"/>
              </w:rPr>
              <w:t>5</w:t>
            </w:r>
            <w:r>
              <w:rPr>
                <w:rFonts w:hint="eastAsia" w:ascii="Times New Roman" w:hAnsi="Times New Roman" w:eastAsia="仿宋_GB2312" w:cs="Times New Roman"/>
                <w:color w:val="000000"/>
                <w:lang w:val="en-US" w:eastAsia="zh-CN"/>
              </w:rPr>
              <w:t>3</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68A18F3E">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四川省钛钢联合制造中试研发平台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1BFED4FE">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攀钢集团攀枝花钢铁研究院有限公司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448BB905">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钛钢材料：主要包括材料熔炼、塑性加工和热处理等先进金属材料开发全流程功能等</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0FA57451">
            <w:pP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4E251985">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攀枝花</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0A4FEE9E">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攀枝花市东区桃源街90号</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0FD41027">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杨老师</w:t>
            </w:r>
            <w:r>
              <w:rPr>
                <w:rFonts w:hint="default" w:ascii="Times New Roman" w:hAnsi="Times New Roman" w:eastAsia="仿宋_GB2312" w:cs="Times New Roman"/>
                <w:color w:val="000000" w:themeColor="text1"/>
                <w:sz w:val="24"/>
                <w14:textFill>
                  <w14:solidFill>
                    <w14:schemeClr w14:val="tx1"/>
                  </w14:solidFill>
                </w14:textFill>
              </w:rPr>
              <w:br w:type="textWrapping"/>
            </w:r>
            <w:r>
              <w:rPr>
                <w:rFonts w:hint="default" w:ascii="Times New Roman" w:hAnsi="Times New Roman" w:eastAsia="仿宋_GB2312" w:cs="Times New Roman"/>
                <w:color w:val="000000" w:themeColor="text1"/>
                <w:sz w:val="24"/>
                <w14:textFill>
                  <w14:solidFill>
                    <w14:schemeClr w14:val="tx1"/>
                  </w14:solidFill>
                </w14:textFill>
              </w:rPr>
              <w:t>13982309157</w:t>
            </w:r>
          </w:p>
        </w:tc>
      </w:tr>
      <w:tr w14:paraId="25705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15818ED6">
            <w:pPr>
              <w:spacing w:line="400" w:lineRule="exact"/>
              <w:jc w:val="center"/>
              <w:rPr>
                <w:rFonts w:hint="eastAsia" w:ascii="Times New Roman" w:hAnsi="Times New Roman" w:eastAsia="仿宋_GB2312" w:cs="Times New Roman"/>
                <w:color w:val="000000" w:themeColor="text1"/>
                <w:sz w:val="24"/>
                <w:lang w:val="en-US" w:eastAsia="zh-CN"/>
                <w14:textFill>
                  <w14:solidFill>
                    <w14:schemeClr w14:val="tx1"/>
                  </w14:solidFill>
                </w14:textFill>
              </w:rPr>
            </w:pPr>
            <w:r>
              <w:rPr>
                <w:rFonts w:hint="default" w:ascii="Times New Roman" w:hAnsi="Times New Roman" w:eastAsia="仿宋_GB2312" w:cs="Times New Roman"/>
                <w:color w:val="000000"/>
              </w:rPr>
              <w:t>5</w:t>
            </w:r>
            <w:r>
              <w:rPr>
                <w:rFonts w:hint="eastAsia" w:ascii="Times New Roman" w:hAnsi="Times New Roman" w:eastAsia="仿宋_GB2312" w:cs="Times New Roman"/>
                <w:color w:val="000000"/>
                <w:lang w:val="en-US" w:eastAsia="zh-CN"/>
              </w:rPr>
              <w:t>4</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49069A2A">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四川省新能源新材料中试研发平台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0AFA5162">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四川中试科技成果转化服务有限公司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1F855353">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新能源材料：涉及电池材料、锂合金负极材料、电解质等先进材料科学与工程研发</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24C3E159">
            <w:pP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27CDBFC8">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眉山</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3280D73A">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眉山市尚义镇金象大道4号眉山高新技术产业园区管理委员会107室</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306CAAD5">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叶老师</w:t>
            </w:r>
            <w:r>
              <w:rPr>
                <w:rFonts w:hint="default" w:ascii="Times New Roman" w:hAnsi="Times New Roman" w:eastAsia="仿宋_GB2312" w:cs="Times New Roman"/>
                <w:color w:val="000000" w:themeColor="text1"/>
                <w:sz w:val="24"/>
                <w14:textFill>
                  <w14:solidFill>
                    <w14:schemeClr w14:val="tx1"/>
                  </w14:solidFill>
                </w14:textFill>
              </w:rPr>
              <w:br w:type="textWrapping"/>
            </w:r>
            <w:r>
              <w:rPr>
                <w:rFonts w:hint="default" w:ascii="Times New Roman" w:hAnsi="Times New Roman" w:eastAsia="仿宋_GB2312" w:cs="Times New Roman"/>
                <w:color w:val="000000" w:themeColor="text1"/>
                <w:sz w:val="24"/>
                <w14:textFill>
                  <w14:solidFill>
                    <w14:schemeClr w14:val="tx1"/>
                  </w14:solidFill>
                </w14:textFill>
              </w:rPr>
              <w:t>13551071544</w:t>
            </w:r>
          </w:p>
        </w:tc>
      </w:tr>
      <w:tr w14:paraId="11FC1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0E0A84DC">
            <w:pPr>
              <w:spacing w:line="400" w:lineRule="exact"/>
              <w:jc w:val="center"/>
              <w:rPr>
                <w:rFonts w:hint="eastAsia" w:ascii="Times New Roman" w:hAnsi="Times New Roman" w:eastAsia="仿宋_GB2312" w:cs="Times New Roman"/>
                <w:color w:val="000000" w:themeColor="text1"/>
                <w:sz w:val="24"/>
                <w:lang w:val="en-US" w:eastAsia="zh-CN"/>
                <w14:textFill>
                  <w14:solidFill>
                    <w14:schemeClr w14:val="tx1"/>
                  </w14:solidFill>
                </w14:textFill>
              </w:rPr>
            </w:pPr>
            <w:r>
              <w:rPr>
                <w:rFonts w:hint="default" w:ascii="Times New Roman" w:hAnsi="Times New Roman" w:eastAsia="仿宋_GB2312" w:cs="Times New Roman"/>
                <w:color w:val="000000"/>
              </w:rPr>
              <w:t>5</w:t>
            </w:r>
            <w:r>
              <w:rPr>
                <w:rFonts w:hint="eastAsia" w:ascii="Times New Roman" w:hAnsi="Times New Roman" w:eastAsia="仿宋_GB2312" w:cs="Times New Roman"/>
                <w:color w:val="000000"/>
                <w:lang w:val="en-US" w:eastAsia="zh-CN"/>
              </w:rPr>
              <w:t>5</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28443E6E">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四川省低碳化工催化与分离中试研发平台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44431439">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西南化工研究设计院有限公司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00F46672">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化工催化：包含催化/分离/测试平台、催化剂/吸附剂放大制备平台、工程软件平台；拥有催化/吸附材料从小试、中试到产业化的仪器设备及专用软件等服务</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6F85BD7C">
            <w:pP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098B1B60">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成都</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1140F48E">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成都市双流区机场路常乐二段2号</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2E74313E">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王老师</w:t>
            </w:r>
            <w:r>
              <w:rPr>
                <w:rFonts w:hint="default" w:ascii="Times New Roman" w:hAnsi="Times New Roman" w:eastAsia="仿宋_GB2312" w:cs="Times New Roman"/>
                <w:color w:val="000000" w:themeColor="text1"/>
                <w:sz w:val="24"/>
                <w14:textFill>
                  <w14:solidFill>
                    <w14:schemeClr w14:val="tx1"/>
                  </w14:solidFill>
                </w14:textFill>
              </w:rPr>
              <w:br w:type="textWrapping"/>
            </w:r>
            <w:r>
              <w:rPr>
                <w:rFonts w:hint="default" w:ascii="Times New Roman" w:hAnsi="Times New Roman" w:eastAsia="仿宋_GB2312" w:cs="Times New Roman"/>
                <w:color w:val="000000" w:themeColor="text1"/>
                <w:sz w:val="24"/>
                <w14:textFill>
                  <w14:solidFill>
                    <w14:schemeClr w14:val="tx1"/>
                  </w14:solidFill>
                </w14:textFill>
              </w:rPr>
              <w:t>李老师</w:t>
            </w:r>
            <w:r>
              <w:rPr>
                <w:rFonts w:hint="default" w:ascii="Times New Roman" w:hAnsi="Times New Roman" w:eastAsia="仿宋_GB2312" w:cs="Times New Roman"/>
                <w:color w:val="000000" w:themeColor="text1"/>
                <w:sz w:val="24"/>
                <w14:textFill>
                  <w14:solidFill>
                    <w14:schemeClr w14:val="tx1"/>
                  </w14:solidFill>
                </w14:textFill>
              </w:rPr>
              <w:br w:type="textWrapping"/>
            </w:r>
            <w:r>
              <w:rPr>
                <w:rFonts w:hint="default" w:ascii="Times New Roman" w:hAnsi="Times New Roman" w:eastAsia="仿宋_GB2312" w:cs="Times New Roman"/>
                <w:color w:val="000000" w:themeColor="text1"/>
                <w:sz w:val="24"/>
                <w14:textFill>
                  <w14:solidFill>
                    <w14:schemeClr w14:val="tx1"/>
                  </w14:solidFill>
                </w14:textFill>
              </w:rPr>
              <w:t>028-85964711</w:t>
            </w:r>
          </w:p>
        </w:tc>
      </w:tr>
      <w:tr w14:paraId="6C330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0DB66846">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lang w:val="en-US" w:eastAsia="zh-CN"/>
              </w:rPr>
              <w:t>56</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399AE634">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四川省多肽原料药及制剂中试研发平台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0CD98AB2">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成都诺和晟泰生物科技有限公司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7A31C568">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多肽原料药及制剂：主要包括多肽原料药、多肽小容量注射剂和冻干粉针剂、多肽药物固体制剂（包括片剂、胶囊剂、颗粒剂和干混悬剂）等</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4A3503D9">
            <w:pP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16DD71F0">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成都</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46C1A065">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成都天府国际生物城（双流区凤凰路618号6栋附301号、401号、402号）</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1849F952">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郑老师</w:t>
            </w:r>
            <w:r>
              <w:rPr>
                <w:rFonts w:hint="default" w:ascii="Times New Roman" w:hAnsi="Times New Roman" w:eastAsia="仿宋_GB2312" w:cs="Times New Roman"/>
                <w:color w:val="000000" w:themeColor="text1"/>
                <w:sz w:val="24"/>
                <w14:textFill>
                  <w14:solidFill>
                    <w14:schemeClr w14:val="tx1"/>
                  </w14:solidFill>
                </w14:textFill>
              </w:rPr>
              <w:br w:type="textWrapping"/>
            </w:r>
            <w:r>
              <w:rPr>
                <w:rFonts w:hint="default" w:ascii="Times New Roman" w:hAnsi="Times New Roman" w:eastAsia="仿宋_GB2312" w:cs="Times New Roman"/>
                <w:color w:val="000000" w:themeColor="text1"/>
                <w:sz w:val="24"/>
                <w14:textFill>
                  <w14:solidFill>
                    <w14:schemeClr w14:val="tx1"/>
                  </w14:solidFill>
                </w14:textFill>
              </w:rPr>
              <w:t>13551827460</w:t>
            </w:r>
          </w:p>
        </w:tc>
      </w:tr>
      <w:tr w14:paraId="1F730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082748AB">
            <w:pPr>
              <w:spacing w:line="400" w:lineRule="exact"/>
              <w:jc w:val="center"/>
              <w:rPr>
                <w:rFonts w:hint="eastAsia" w:ascii="Times New Roman" w:hAnsi="Times New Roman" w:eastAsia="仿宋_GB2312" w:cs="Times New Roman"/>
                <w:color w:val="000000" w:themeColor="text1"/>
                <w:sz w:val="24"/>
                <w:lang w:eastAsia="zh-CN"/>
                <w14:textFill>
                  <w14:solidFill>
                    <w14:schemeClr w14:val="tx1"/>
                  </w14:solidFill>
                </w14:textFill>
              </w:rPr>
            </w:pPr>
            <w:r>
              <w:rPr>
                <w:rFonts w:hint="default" w:ascii="Times New Roman" w:hAnsi="Times New Roman" w:eastAsia="仿宋_GB2312" w:cs="Times New Roman"/>
                <w:color w:val="000000"/>
              </w:rPr>
              <w:t>5</w:t>
            </w:r>
            <w:r>
              <w:rPr>
                <w:rFonts w:hint="eastAsia" w:ascii="Times New Roman" w:hAnsi="Times New Roman" w:eastAsia="仿宋_GB2312" w:cs="Times New Roman"/>
                <w:color w:val="000000"/>
                <w:lang w:val="en-US" w:eastAsia="zh-CN"/>
              </w:rPr>
              <w:t>7</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20315C40">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精准医学中试研发平台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085924DF">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华西精准医学产业创新中心有限公司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06279EE4">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医药健康：主要包括精准诊断、精准治疗、精准评价领域，包含生物芯片/微流控、蛋白抗体、分子诊断、细胞治疗、核酸药物等</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5053BD18">
            <w:pP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7588DF2E">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成都</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6C13B709">
            <w:pPr>
              <w:spacing w:line="400" w:lineRule="exact"/>
              <w:rPr>
                <w:rFonts w:hint="default" w:ascii="Times New Roman" w:hAnsi="Times New Roman" w:eastAsia="仿宋" w:cs="Times New Roman"/>
                <w:sz w:val="24"/>
              </w:rPr>
            </w:pPr>
            <w:r>
              <w:rPr>
                <w:rFonts w:hint="default" w:ascii="Times New Roman" w:hAnsi="Times New Roman" w:eastAsia="仿宋_GB2312" w:cs="Times New Roman"/>
                <w:sz w:val="24"/>
              </w:rPr>
              <w:t>成都市双流区新川路2222号成都前沿医学中心二期A3栋</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3E852529">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陈老师</w:t>
            </w:r>
            <w:r>
              <w:rPr>
                <w:rFonts w:hint="default" w:ascii="Times New Roman" w:hAnsi="Times New Roman" w:eastAsia="仿宋_GB2312" w:cs="Times New Roman"/>
                <w:color w:val="000000" w:themeColor="text1"/>
                <w:sz w:val="24"/>
                <w14:textFill>
                  <w14:solidFill>
                    <w14:schemeClr w14:val="tx1"/>
                  </w14:solidFill>
                </w14:textFill>
              </w:rPr>
              <w:br w:type="textWrapping"/>
            </w:r>
            <w:r>
              <w:rPr>
                <w:rFonts w:hint="default" w:ascii="Times New Roman" w:hAnsi="Times New Roman" w:eastAsia="仿宋_GB2312" w:cs="Times New Roman"/>
                <w:color w:val="000000" w:themeColor="text1"/>
                <w:sz w:val="24"/>
                <w14:textFill>
                  <w14:solidFill>
                    <w14:schemeClr w14:val="tx1"/>
                  </w14:solidFill>
                </w14:textFill>
              </w:rPr>
              <w:t>13541270313</w:t>
            </w:r>
          </w:p>
        </w:tc>
      </w:tr>
      <w:tr w14:paraId="56168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41E0A339">
            <w:pPr>
              <w:spacing w:line="400" w:lineRule="exact"/>
              <w:jc w:val="center"/>
              <w:rPr>
                <w:rFonts w:hint="default" w:ascii="Times New Roman" w:hAnsi="Times New Roman" w:eastAsia="仿宋_GB2312" w:cs="Times New Roman"/>
                <w:color w:val="000000"/>
                <w:lang w:val="en-US" w:eastAsia="zh-CN"/>
              </w:rPr>
            </w:pPr>
            <w:r>
              <w:rPr>
                <w:rFonts w:hint="eastAsia" w:ascii="Times New Roman" w:hAnsi="Times New Roman" w:eastAsia="仿宋_GB2312" w:cs="Times New Roman"/>
                <w:color w:val="000000"/>
                <w:lang w:val="en-US" w:eastAsia="zh-CN"/>
              </w:rPr>
              <w:t>58</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78D1D900">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四川省微波集成电路设计与先进封装中试研发平台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7310DDD2">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成都信息工程大学</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247836E2">
            <w:pPr>
              <w:spacing w:line="400" w:lineRule="exact"/>
              <w:rPr>
                <w:rFonts w:hint="default" w:ascii="Times New Roman" w:hAnsi="Times New Roman" w:eastAsia="仿宋_GB2312" w:cs="Times New Roman"/>
                <w:sz w:val="24"/>
              </w:rPr>
            </w:pPr>
            <w:r>
              <w:rPr>
                <w:rFonts w:hint="eastAsia" w:ascii="Times New Roman" w:hAnsi="Times New Roman" w:eastAsia="仿宋_GB2312" w:cs="Times New Roman"/>
                <w:sz w:val="24"/>
                <w:lang w:val="en-US" w:eastAsia="zh-CN"/>
              </w:rPr>
              <w:t>微波集成电路</w:t>
            </w:r>
            <w:r>
              <w:rPr>
                <w:rFonts w:hint="default" w:ascii="Times New Roman" w:hAnsi="Times New Roman" w:eastAsia="仿宋_GB2312" w:cs="Times New Roman"/>
                <w:sz w:val="24"/>
              </w:rPr>
              <w:t>：微波集成电路设计、封装设计、军民两用陶瓷封装、高可靠塑封和微系统封装测试等概念验证服务</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0D68DEE7">
            <w:pPr>
              <w:rPr>
                <w:rFonts w:hint="default" w:ascii="Times New Roman" w:hAnsi="Times New Roman" w:eastAsia="仿宋_GB2312" w:cs="Times New Roman"/>
                <w:color w:val="000000"/>
                <w:sz w:val="24"/>
                <w:lang w:val="en-US" w:eastAsia="zh-CN"/>
              </w:rPr>
            </w:pPr>
            <w:r>
              <w:rPr>
                <w:rFonts w:hint="eastAsia" w:ascii="Times New Roman" w:hAnsi="Times New Roman" w:eastAsia="仿宋_GB2312" w:cs="Times New Roman"/>
                <w:color w:val="000000"/>
                <w:sz w:val="24"/>
                <w:lang w:val="en-US" w:eastAsia="zh-CN"/>
              </w:rPr>
              <w:t>概念验证</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6A61846B">
            <w:pPr>
              <w:spacing w:line="400" w:lineRule="exact"/>
              <w:jc w:val="center"/>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成都</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3A28546B">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成都市双流区西航港开发区学府路一段24号成都信息工程大学航空港校区内；成都市双流区物联二路1号成都信息工程大学成都研究院内</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7F959E72">
            <w:pPr>
              <w:spacing w:line="400" w:lineRule="exact"/>
              <w:jc w:val="center"/>
              <w:rPr>
                <w:rFonts w:hint="eastAsia" w:ascii="Times New Roman" w:hAnsi="Times New Roman" w:eastAsia="仿宋_GB2312" w:cs="Times New Roman"/>
                <w:color w:val="000000" w:themeColor="text1"/>
                <w:sz w:val="24"/>
                <w:lang w:val="en-US" w:eastAsia="zh-CN"/>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李</w:t>
            </w:r>
            <w:r>
              <w:rPr>
                <w:rFonts w:hint="eastAsia" w:ascii="Times New Roman" w:hAnsi="Times New Roman" w:eastAsia="仿宋_GB2312" w:cs="Times New Roman"/>
                <w:color w:val="000000" w:themeColor="text1"/>
                <w:sz w:val="24"/>
                <w:lang w:val="en-US" w:eastAsia="zh-CN"/>
                <w14:textFill>
                  <w14:solidFill>
                    <w14:schemeClr w14:val="tx1"/>
                  </w14:solidFill>
                </w14:textFill>
              </w:rPr>
              <w:t>老师</w:t>
            </w:r>
          </w:p>
          <w:p w14:paraId="333DA647">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15008402556</w:t>
            </w:r>
          </w:p>
          <w:p w14:paraId="0654A5A1">
            <w:pPr>
              <w:spacing w:line="400" w:lineRule="exact"/>
              <w:jc w:val="center"/>
              <w:rPr>
                <w:rFonts w:hint="eastAsia" w:ascii="Times New Roman" w:hAnsi="Times New Roman" w:eastAsia="仿宋_GB2312" w:cs="Times New Roman"/>
                <w:color w:val="000000" w:themeColor="text1"/>
                <w:sz w:val="24"/>
                <w:lang w:val="en-US" w:eastAsia="zh-CN"/>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聂</w:t>
            </w:r>
            <w:r>
              <w:rPr>
                <w:rFonts w:hint="eastAsia" w:ascii="Times New Roman" w:hAnsi="Times New Roman" w:eastAsia="仿宋_GB2312" w:cs="Times New Roman"/>
                <w:color w:val="000000" w:themeColor="text1"/>
                <w:sz w:val="24"/>
                <w:lang w:val="en-US" w:eastAsia="zh-CN"/>
                <w14:textFill>
                  <w14:solidFill>
                    <w14:schemeClr w14:val="tx1"/>
                  </w14:solidFill>
                </w14:textFill>
              </w:rPr>
              <w:t>老师</w:t>
            </w:r>
          </w:p>
          <w:p w14:paraId="71A425A0">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13880136548</w:t>
            </w:r>
          </w:p>
        </w:tc>
      </w:tr>
      <w:tr w14:paraId="1F8E2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12E0233A">
            <w:pPr>
              <w:spacing w:line="400" w:lineRule="exact"/>
              <w:jc w:val="center"/>
              <w:rPr>
                <w:rFonts w:hint="default" w:ascii="Times New Roman" w:hAnsi="Times New Roman" w:eastAsia="仿宋_GB2312" w:cs="Times New Roman"/>
                <w:color w:val="000000"/>
                <w:lang w:val="en-US" w:eastAsia="zh-CN"/>
              </w:rPr>
            </w:pPr>
            <w:r>
              <w:rPr>
                <w:rFonts w:hint="eastAsia" w:ascii="Times New Roman" w:hAnsi="Times New Roman" w:eastAsia="仿宋_GB2312" w:cs="Times New Roman"/>
                <w:color w:val="000000"/>
                <w:lang w:val="en-US" w:eastAsia="zh-CN"/>
              </w:rPr>
              <w:t>59</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6A8E3EEC">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四川省航天微系统封装中试研发平台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12214C0A">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四川航天燎原科技有限公司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02427B0B">
            <w:pPr>
              <w:spacing w:line="400" w:lineRule="exact"/>
              <w:rPr>
                <w:rFonts w:hint="default" w:ascii="Times New Roman" w:hAnsi="Times New Roman" w:eastAsia="仿宋_GB2312" w:cs="Times New Roman"/>
                <w:sz w:val="24"/>
              </w:rPr>
            </w:pPr>
            <w:r>
              <w:rPr>
                <w:rFonts w:hint="eastAsia" w:ascii="Times New Roman" w:hAnsi="Times New Roman" w:eastAsia="仿宋_GB2312" w:cs="Times New Roman"/>
                <w:sz w:val="24"/>
                <w:lang w:val="en-US" w:eastAsia="zh-CN"/>
              </w:rPr>
              <w:t>微系统</w:t>
            </w:r>
            <w:r>
              <w:rPr>
                <w:rFonts w:hint="default" w:ascii="Times New Roman" w:hAnsi="Times New Roman" w:eastAsia="仿宋_GB2312" w:cs="Times New Roman"/>
                <w:sz w:val="24"/>
              </w:rPr>
              <w:t>：航空航天、高性能计算、车载电子、人工智能与物联网、工业智造等领域中试服务</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4B38DEAB">
            <w:pPr>
              <w:rPr>
                <w:rFonts w:hint="default" w:ascii="Times New Roman" w:hAnsi="Times New Roman" w:eastAsia="仿宋_GB2312" w:cs="Times New Roman"/>
                <w:color w:val="000000"/>
                <w:sz w:val="24"/>
                <w:lang w:val="en-US" w:eastAsia="zh-CN"/>
              </w:rPr>
            </w:pPr>
            <w:r>
              <w:rPr>
                <w:rFonts w:hint="eastAsia" w:ascii="Times New Roman" w:hAnsi="Times New Roman" w:eastAsia="仿宋_GB2312" w:cs="Times New Roman"/>
                <w:color w:val="000000"/>
                <w:sz w:val="24"/>
                <w:lang w:val="en-US" w:eastAsia="zh-CN"/>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4F2D1D93">
            <w:pPr>
              <w:spacing w:line="400" w:lineRule="exact"/>
              <w:jc w:val="center"/>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成都</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624EDE09">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成都经济技术开发区(龙泉驿区)驿都中路105号</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592E2961">
            <w:pPr>
              <w:spacing w:line="400" w:lineRule="exact"/>
              <w:jc w:val="center"/>
              <w:rPr>
                <w:rFonts w:hint="eastAsia" w:ascii="Times New Roman" w:hAnsi="Times New Roman" w:eastAsia="仿宋_GB2312" w:cs="Times New Roman"/>
                <w:color w:val="000000" w:themeColor="text1"/>
                <w:sz w:val="24"/>
                <w:lang w:val="en-US" w:eastAsia="zh-CN"/>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魏</w:t>
            </w:r>
            <w:r>
              <w:rPr>
                <w:rFonts w:hint="eastAsia" w:ascii="Times New Roman" w:hAnsi="Times New Roman" w:eastAsia="仿宋_GB2312" w:cs="Times New Roman"/>
                <w:color w:val="000000" w:themeColor="text1"/>
                <w:sz w:val="24"/>
                <w:lang w:val="en-US" w:eastAsia="zh-CN"/>
                <w14:textFill>
                  <w14:solidFill>
                    <w14:schemeClr w14:val="tx1"/>
                  </w14:solidFill>
                </w14:textFill>
              </w:rPr>
              <w:t>老师</w:t>
            </w:r>
          </w:p>
          <w:p w14:paraId="3E874073">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15680770246</w:t>
            </w:r>
          </w:p>
        </w:tc>
      </w:tr>
      <w:tr w14:paraId="775B1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38A4F1DB">
            <w:pPr>
              <w:spacing w:line="400" w:lineRule="exact"/>
              <w:jc w:val="center"/>
              <w:rPr>
                <w:rFonts w:hint="default" w:ascii="Times New Roman" w:hAnsi="Times New Roman" w:eastAsia="仿宋_GB2312" w:cs="Times New Roman"/>
                <w:color w:val="000000"/>
                <w:lang w:val="en-US" w:eastAsia="zh-CN"/>
              </w:rPr>
            </w:pPr>
            <w:r>
              <w:rPr>
                <w:rFonts w:hint="eastAsia" w:ascii="Times New Roman" w:hAnsi="Times New Roman" w:eastAsia="仿宋_GB2312" w:cs="Times New Roman"/>
                <w:color w:val="000000"/>
                <w:lang w:val="en-US" w:eastAsia="zh-CN"/>
              </w:rPr>
              <w:t>60</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2CD9F42F">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四川省垂类大模型中试研发平台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4C316E0F">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成都超算中心运营管理有限公司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15799315">
            <w:pPr>
              <w:spacing w:line="400" w:lineRule="exact"/>
              <w:rPr>
                <w:rFonts w:hint="default" w:ascii="Times New Roman" w:hAnsi="Times New Roman" w:eastAsia="仿宋_GB2312" w:cs="Times New Roman"/>
                <w:sz w:val="24"/>
              </w:rPr>
            </w:pPr>
            <w:r>
              <w:rPr>
                <w:rFonts w:hint="eastAsia" w:ascii="Times New Roman" w:hAnsi="Times New Roman" w:eastAsia="仿宋_GB2312" w:cs="Times New Roman"/>
                <w:sz w:val="24"/>
                <w:lang w:val="en-US" w:eastAsia="zh-CN"/>
              </w:rPr>
              <w:t>垂类大模型</w:t>
            </w:r>
            <w:r>
              <w:rPr>
                <w:rFonts w:hint="default" w:ascii="Times New Roman" w:hAnsi="Times New Roman" w:eastAsia="仿宋_GB2312" w:cs="Times New Roman"/>
                <w:sz w:val="24"/>
              </w:rPr>
              <w:t>：智慧政务、电商客服、生物医药、灾害预警、气候气象、新能源汽车等领域垂类大模型研发，提供高质量行业数据集试制、软硬协同研发及性能评测、大模型训练优化、国产AI芯片测试验证等中试服务</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4DB52D4A">
            <w:pPr>
              <w:rPr>
                <w:rFonts w:hint="default" w:ascii="Times New Roman" w:hAnsi="Times New Roman" w:eastAsia="仿宋_GB2312" w:cs="Times New Roman"/>
                <w:color w:val="000000"/>
                <w:sz w:val="24"/>
                <w:lang w:val="en-US" w:eastAsia="zh-CN"/>
              </w:rPr>
            </w:pPr>
            <w:r>
              <w:rPr>
                <w:rFonts w:hint="eastAsia" w:ascii="Times New Roman" w:hAnsi="Times New Roman" w:eastAsia="仿宋_GB2312" w:cs="Times New Roman"/>
                <w:color w:val="000000"/>
                <w:sz w:val="24"/>
                <w:lang w:val="en-US" w:eastAsia="zh-CN"/>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2E44597E">
            <w:pPr>
              <w:spacing w:line="400" w:lineRule="exact"/>
              <w:jc w:val="center"/>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成都</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0DA324F0">
            <w:pPr>
              <w:spacing w:line="400" w:lineRule="exact"/>
              <w:rPr>
                <w:rFonts w:hint="default" w:ascii="Times New Roman" w:hAnsi="Times New Roman" w:eastAsia="仿宋_GB2312" w:cs="Times New Roman"/>
                <w:sz w:val="24"/>
              </w:rPr>
            </w:pPr>
            <w:r>
              <w:rPr>
                <w:rFonts w:hint="eastAsia" w:ascii="Times New Roman" w:hAnsi="Times New Roman" w:eastAsia="仿宋_GB2312" w:cs="Times New Roman"/>
                <w:sz w:val="24"/>
                <w:lang w:val="en-US" w:eastAsia="zh-CN"/>
              </w:rPr>
              <w:t>成都市</w:t>
            </w:r>
            <w:r>
              <w:rPr>
                <w:rFonts w:hint="default" w:ascii="Times New Roman" w:hAnsi="Times New Roman" w:eastAsia="仿宋_GB2312" w:cs="Times New Roman"/>
                <w:sz w:val="24"/>
              </w:rPr>
              <w:t>天府新区创意路3399号</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3BCC8F78">
            <w:pPr>
              <w:spacing w:line="400" w:lineRule="exact"/>
              <w:jc w:val="center"/>
              <w:rPr>
                <w:rFonts w:hint="eastAsia" w:ascii="Times New Roman" w:hAnsi="Times New Roman" w:eastAsia="仿宋_GB2312" w:cs="Times New Roman"/>
                <w:color w:val="000000" w:themeColor="text1"/>
                <w:sz w:val="24"/>
                <w:lang w:val="en-US" w:eastAsia="zh-CN"/>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陈</w:t>
            </w:r>
            <w:r>
              <w:rPr>
                <w:rFonts w:hint="eastAsia" w:ascii="Times New Roman" w:hAnsi="Times New Roman" w:eastAsia="仿宋_GB2312" w:cs="Times New Roman"/>
                <w:color w:val="000000" w:themeColor="text1"/>
                <w:sz w:val="24"/>
                <w:lang w:val="en-US" w:eastAsia="zh-CN"/>
                <w14:textFill>
                  <w14:solidFill>
                    <w14:schemeClr w14:val="tx1"/>
                  </w14:solidFill>
                </w14:textFill>
              </w:rPr>
              <w:t>老师</w:t>
            </w:r>
          </w:p>
          <w:p w14:paraId="4E77FD18">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18628021727</w:t>
            </w:r>
          </w:p>
        </w:tc>
      </w:tr>
      <w:tr w14:paraId="67A03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53FCD822">
            <w:pPr>
              <w:spacing w:line="400" w:lineRule="exact"/>
              <w:jc w:val="center"/>
              <w:rPr>
                <w:rFonts w:hint="default" w:ascii="Times New Roman" w:hAnsi="Times New Roman" w:eastAsia="仿宋_GB2312" w:cs="Times New Roman"/>
                <w:color w:val="000000"/>
                <w:lang w:val="en-US" w:eastAsia="zh-CN"/>
              </w:rPr>
            </w:pPr>
            <w:r>
              <w:rPr>
                <w:rFonts w:hint="eastAsia" w:ascii="Times New Roman" w:hAnsi="Times New Roman" w:eastAsia="仿宋_GB2312" w:cs="Times New Roman"/>
                <w:color w:val="000000"/>
                <w:lang w:val="en-US" w:eastAsia="zh-CN"/>
              </w:rPr>
              <w:t>61</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46454FFB">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四川省水稻新品种新技术中试研发平台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3A466953">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眉山市东坡区科技创新发展中心</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1F92ADE6">
            <w:pPr>
              <w:spacing w:line="400" w:lineRule="exact"/>
              <w:rPr>
                <w:rFonts w:hint="default" w:ascii="Times New Roman" w:hAnsi="Times New Roman" w:eastAsia="仿宋_GB2312" w:cs="Times New Roman"/>
                <w:sz w:val="24"/>
              </w:rPr>
            </w:pPr>
            <w:r>
              <w:rPr>
                <w:rFonts w:hint="eastAsia" w:ascii="Times New Roman" w:hAnsi="Times New Roman" w:eastAsia="仿宋_GB2312" w:cs="Times New Roman"/>
                <w:sz w:val="24"/>
                <w:lang w:val="en-US" w:eastAsia="zh-CN"/>
              </w:rPr>
              <w:t>水稻开发</w:t>
            </w:r>
            <w:r>
              <w:rPr>
                <w:rFonts w:hint="default" w:ascii="Times New Roman" w:hAnsi="Times New Roman" w:eastAsia="仿宋_GB2312" w:cs="Times New Roman"/>
                <w:sz w:val="24"/>
              </w:rPr>
              <w:t>：水稻新品种选育与评价、栽培技术研发与集成、农机鉴选与改良、农资产品评价与推广、稻谷产品开发、技术培训等中试服务</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76EF600E">
            <w:pPr>
              <w:rPr>
                <w:rFonts w:hint="default" w:ascii="Times New Roman" w:hAnsi="Times New Roman" w:eastAsia="仿宋_GB2312" w:cs="Times New Roman"/>
                <w:color w:val="000000"/>
                <w:sz w:val="24"/>
                <w:lang w:val="en-US" w:eastAsia="zh-CN"/>
              </w:rPr>
            </w:pPr>
            <w:r>
              <w:rPr>
                <w:rFonts w:hint="eastAsia" w:ascii="Times New Roman" w:hAnsi="Times New Roman" w:eastAsia="仿宋_GB2312" w:cs="Times New Roman"/>
                <w:color w:val="000000"/>
                <w:sz w:val="24"/>
                <w:lang w:val="en-US" w:eastAsia="zh-CN"/>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4F5EEBE4">
            <w:pPr>
              <w:spacing w:line="400" w:lineRule="exact"/>
              <w:jc w:val="center"/>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眉山</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747D17DC">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眉山市东坡区太和镇永丰村</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48DB9EE4">
            <w:pPr>
              <w:spacing w:line="400" w:lineRule="exact"/>
              <w:jc w:val="center"/>
              <w:rPr>
                <w:rFonts w:hint="eastAsia" w:ascii="Times New Roman" w:hAnsi="Times New Roman" w:eastAsia="仿宋_GB2312" w:cs="Times New Roman"/>
                <w:color w:val="000000" w:themeColor="text1"/>
                <w:sz w:val="24"/>
                <w:lang w:val="en-US" w:eastAsia="zh-CN"/>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杨</w:t>
            </w:r>
            <w:r>
              <w:rPr>
                <w:rFonts w:hint="eastAsia" w:ascii="Times New Roman" w:hAnsi="Times New Roman" w:eastAsia="仿宋_GB2312" w:cs="Times New Roman"/>
                <w:color w:val="000000" w:themeColor="text1"/>
                <w:sz w:val="24"/>
                <w:lang w:val="en-US" w:eastAsia="zh-CN"/>
                <w14:textFill>
                  <w14:solidFill>
                    <w14:schemeClr w14:val="tx1"/>
                  </w14:solidFill>
                </w14:textFill>
              </w:rPr>
              <w:t>老师</w:t>
            </w:r>
          </w:p>
          <w:p w14:paraId="7BBAC226">
            <w:pPr>
              <w:spacing w:line="400" w:lineRule="exact"/>
              <w:jc w:val="center"/>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15208366352</w:t>
            </w:r>
          </w:p>
        </w:tc>
      </w:tr>
      <w:tr w14:paraId="0B2C0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6BC4AEC8">
            <w:pPr>
              <w:spacing w:line="400" w:lineRule="exact"/>
              <w:jc w:val="center"/>
              <w:rPr>
                <w:rFonts w:hint="default" w:ascii="Times New Roman" w:hAnsi="Times New Roman" w:eastAsia="仿宋_GB2312" w:cs="Times New Roman"/>
                <w:color w:val="000000"/>
                <w:lang w:val="en-US" w:eastAsia="zh-CN"/>
              </w:rPr>
            </w:pPr>
            <w:r>
              <w:rPr>
                <w:rFonts w:hint="eastAsia" w:ascii="Times New Roman" w:hAnsi="Times New Roman" w:eastAsia="仿宋_GB2312" w:cs="Times New Roman"/>
                <w:color w:val="000000"/>
                <w:lang w:val="en-US" w:eastAsia="zh-CN"/>
              </w:rPr>
              <w:t>62</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3E682A11">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电子科大沙河科技园“数智”软硬件中试平台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1579AA0F">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成都电子科大创业孵化服务有限公司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66CBA7B0">
            <w:pPr>
              <w:spacing w:line="400" w:lineRule="exact"/>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软硬件：从人工智能、大数据、云计算等软件技术，到智能芯片、传感器、智能终端等硬件设备的“数智”软硬件产业服务</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36232DFB">
            <w:pPr>
              <w:rPr>
                <w:rFonts w:hint="default" w:ascii="Times New Roman" w:hAnsi="Times New Roman" w:eastAsia="仿宋_GB2312" w:cs="Times New Roman"/>
                <w:color w:val="000000"/>
                <w:sz w:val="24"/>
                <w:lang w:val="en-US" w:eastAsia="zh-CN"/>
              </w:rPr>
            </w:pPr>
            <w:r>
              <w:rPr>
                <w:rFonts w:hint="eastAsia" w:ascii="Times New Roman" w:hAnsi="Times New Roman" w:eastAsia="仿宋_GB2312" w:cs="Times New Roman"/>
                <w:color w:val="000000"/>
                <w:sz w:val="24"/>
                <w:lang w:val="en-US" w:eastAsia="zh-CN"/>
              </w:rPr>
              <w:t>概念验证</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0ED90EE3">
            <w:pPr>
              <w:spacing w:line="400" w:lineRule="exact"/>
              <w:jc w:val="center"/>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成都</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265EDD1E">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成都市成华区一环路东一段159号电子信息产业大厦</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67D8A41E">
            <w:pPr>
              <w:spacing w:line="400" w:lineRule="exact"/>
              <w:jc w:val="center"/>
              <w:rPr>
                <w:rFonts w:hint="eastAsia"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李老师</w:t>
            </w:r>
          </w:p>
          <w:p w14:paraId="03EA9ACD">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default" w:ascii="Times New Roman" w:hAnsi="Times New Roman" w:eastAsia="仿宋_GB2312" w:cs="Times New Roman"/>
                <w:color w:val="000000" w:themeColor="text1"/>
                <w:sz w:val="24"/>
                <w:lang w:val="en-US" w:eastAsia="zh-CN"/>
                <w14:textFill>
                  <w14:solidFill>
                    <w14:schemeClr w14:val="tx1"/>
                  </w14:solidFill>
                </w14:textFill>
              </w:rPr>
              <w:t>18382002171</w:t>
            </w:r>
          </w:p>
        </w:tc>
      </w:tr>
      <w:tr w14:paraId="084C6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0F460AA2">
            <w:pPr>
              <w:spacing w:line="400" w:lineRule="exact"/>
              <w:jc w:val="center"/>
              <w:rPr>
                <w:rFonts w:hint="default" w:ascii="Times New Roman" w:hAnsi="Times New Roman" w:eastAsia="仿宋_GB2312" w:cs="Times New Roman"/>
                <w:color w:val="000000"/>
                <w:lang w:val="en-US" w:eastAsia="zh-CN"/>
              </w:rPr>
            </w:pPr>
            <w:r>
              <w:rPr>
                <w:rFonts w:hint="eastAsia" w:ascii="Times New Roman" w:hAnsi="Times New Roman" w:eastAsia="仿宋_GB2312" w:cs="Times New Roman"/>
                <w:color w:val="000000"/>
                <w:lang w:val="en-US" w:eastAsia="zh-CN"/>
              </w:rPr>
              <w:t>63</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14C523DF">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天府新区集成电路设计创新公共平台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726BDC5E">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四川天府新区科创和人才服务有限公司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0AA72C85">
            <w:pPr>
              <w:spacing w:line="400" w:lineRule="exact"/>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集成电路：集成电路行业失效分析、静电测试、仿真验证等第三方芯片验证检测服务</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63BA6EF6">
            <w:pPr>
              <w:rPr>
                <w:rFonts w:hint="default" w:ascii="Times New Roman" w:hAnsi="Times New Roman" w:eastAsia="仿宋_GB2312" w:cs="Times New Roman"/>
                <w:color w:val="000000"/>
                <w:sz w:val="24"/>
                <w:lang w:val="en-US" w:eastAsia="zh-CN"/>
              </w:rPr>
            </w:pPr>
            <w:r>
              <w:rPr>
                <w:rFonts w:hint="eastAsia" w:ascii="Times New Roman" w:hAnsi="Times New Roman" w:eastAsia="仿宋_GB2312" w:cs="Times New Roman"/>
                <w:color w:val="000000"/>
                <w:sz w:val="24"/>
                <w:lang w:val="en-US" w:eastAsia="zh-CN"/>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3CB34684">
            <w:pPr>
              <w:spacing w:line="400" w:lineRule="exact"/>
              <w:jc w:val="center"/>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成都</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4BEA96D2">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中国(四川)自由贸易试验区成都市天府新区正兴街道善蓉北二街23号附205、206、207、208号</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30D6A7FB">
            <w:pPr>
              <w:spacing w:line="400" w:lineRule="exact"/>
              <w:jc w:val="center"/>
              <w:rPr>
                <w:rFonts w:hint="eastAsia"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任老师</w:t>
            </w:r>
          </w:p>
          <w:p w14:paraId="07A15AEA">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default" w:ascii="Times New Roman" w:hAnsi="Times New Roman" w:eastAsia="仿宋_GB2312" w:cs="Times New Roman"/>
                <w:color w:val="000000" w:themeColor="text1"/>
                <w:sz w:val="24"/>
                <w:lang w:val="en-US" w:eastAsia="zh-CN"/>
                <w14:textFill>
                  <w14:solidFill>
                    <w14:schemeClr w14:val="tx1"/>
                  </w14:solidFill>
                </w14:textFill>
              </w:rPr>
              <w:t>15982929740</w:t>
            </w:r>
          </w:p>
        </w:tc>
      </w:tr>
      <w:tr w14:paraId="259EB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3AD4122E">
            <w:pPr>
              <w:spacing w:line="400" w:lineRule="exact"/>
              <w:jc w:val="center"/>
              <w:rPr>
                <w:rFonts w:hint="default" w:ascii="Times New Roman" w:hAnsi="Times New Roman" w:eastAsia="仿宋_GB2312" w:cs="Times New Roman"/>
                <w:color w:val="000000"/>
                <w:lang w:val="en-US" w:eastAsia="zh-CN"/>
              </w:rPr>
            </w:pPr>
            <w:r>
              <w:rPr>
                <w:rFonts w:hint="eastAsia" w:ascii="Times New Roman" w:hAnsi="Times New Roman" w:eastAsia="仿宋_GB2312" w:cs="Times New Roman"/>
                <w:color w:val="000000"/>
                <w:lang w:val="en-US" w:eastAsia="zh-CN"/>
              </w:rPr>
              <w:t>64</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69789DAC">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微网优联WiFi智能终端中试平台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388C3DBE">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微网优联科技（成都）有限公司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1F323396">
            <w:pPr>
              <w:spacing w:line="400" w:lineRule="exact"/>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WiFi智能终端：聚焦WiFi智能终端领域，提供二次开发实验、产品工艺验证、制程工艺改进、工艺放大熟化、小批量试生产、技术咨询等全链条、全生命周期服务</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1374DA65">
            <w:pPr>
              <w:rPr>
                <w:rFonts w:hint="default" w:ascii="Times New Roman" w:hAnsi="Times New Roman" w:eastAsia="仿宋_GB2312" w:cs="Times New Roman"/>
                <w:color w:val="000000"/>
                <w:sz w:val="24"/>
                <w:lang w:val="en-US" w:eastAsia="zh-CN"/>
              </w:rPr>
            </w:pPr>
            <w:r>
              <w:rPr>
                <w:rFonts w:hint="eastAsia" w:ascii="Times New Roman" w:hAnsi="Times New Roman" w:eastAsia="仿宋_GB2312" w:cs="Times New Roman"/>
                <w:color w:val="000000"/>
                <w:sz w:val="24"/>
                <w:lang w:val="en-US" w:eastAsia="zh-CN"/>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370C10CB">
            <w:pPr>
              <w:spacing w:line="400" w:lineRule="exact"/>
              <w:jc w:val="center"/>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成都</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1DF70306">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成都市新都区高新技术产业园航空科创大道2068号</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0E48CD9C">
            <w:pPr>
              <w:spacing w:line="400" w:lineRule="exact"/>
              <w:jc w:val="center"/>
              <w:rPr>
                <w:rFonts w:hint="eastAsia"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张老师</w:t>
            </w:r>
          </w:p>
          <w:p w14:paraId="28CED6F8">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default" w:ascii="Times New Roman" w:hAnsi="Times New Roman" w:eastAsia="仿宋_GB2312" w:cs="Times New Roman"/>
                <w:color w:val="000000" w:themeColor="text1"/>
                <w:sz w:val="24"/>
                <w:lang w:val="en-US" w:eastAsia="zh-CN"/>
                <w14:textFill>
                  <w14:solidFill>
                    <w14:schemeClr w14:val="tx1"/>
                  </w14:solidFill>
                </w14:textFill>
              </w:rPr>
              <w:t>17620378756</w:t>
            </w:r>
          </w:p>
        </w:tc>
      </w:tr>
      <w:tr w14:paraId="74A65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2E202B82">
            <w:pPr>
              <w:spacing w:line="400" w:lineRule="exact"/>
              <w:jc w:val="center"/>
              <w:rPr>
                <w:rFonts w:hint="default" w:ascii="Times New Roman" w:hAnsi="Times New Roman" w:eastAsia="仿宋_GB2312" w:cs="Times New Roman"/>
                <w:color w:val="000000"/>
                <w:lang w:val="en-US" w:eastAsia="zh-CN"/>
              </w:rPr>
            </w:pPr>
            <w:r>
              <w:rPr>
                <w:rFonts w:hint="eastAsia" w:ascii="Times New Roman" w:hAnsi="Times New Roman" w:eastAsia="仿宋_GB2312" w:cs="Times New Roman"/>
                <w:color w:val="000000"/>
                <w:lang w:val="en-US" w:eastAsia="zh-CN"/>
              </w:rPr>
              <w:t>65</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645EAE74">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天府新区创新装备产业技术平台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33BB2F18">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四川天府新区北理工创新装备研究院</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0FBC878C">
            <w:pPr>
              <w:spacing w:line="400" w:lineRule="exact"/>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创新装备：围绕毫米波雷达、空天遥感测控和高精度形变监测等技术领域提供全流程产品、系统级软硬件研究和大型综合试验等服务</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2D795D3C">
            <w:pPr>
              <w:rPr>
                <w:rFonts w:hint="default" w:ascii="Times New Roman" w:hAnsi="Times New Roman" w:eastAsia="仿宋_GB2312" w:cs="Times New Roman"/>
                <w:color w:val="000000"/>
                <w:sz w:val="24"/>
                <w:lang w:val="en-US" w:eastAsia="zh-CN"/>
              </w:rPr>
            </w:pPr>
            <w:r>
              <w:rPr>
                <w:rFonts w:hint="eastAsia" w:ascii="Times New Roman" w:hAnsi="Times New Roman" w:eastAsia="仿宋_GB2312" w:cs="Times New Roman"/>
                <w:color w:val="000000"/>
                <w:sz w:val="24"/>
                <w:lang w:val="en-US" w:eastAsia="zh-CN"/>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62DE797B">
            <w:pPr>
              <w:spacing w:line="400" w:lineRule="exact"/>
              <w:jc w:val="center"/>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成都</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440AB914">
            <w:pPr>
              <w:spacing w:line="400" w:lineRule="exact"/>
              <w:rPr>
                <w:rFonts w:hint="default" w:ascii="Times New Roman" w:hAnsi="Times New Roman" w:eastAsia="仿宋_GB2312" w:cs="Times New Roman"/>
                <w:sz w:val="24"/>
              </w:rPr>
            </w:pPr>
            <w:r>
              <w:rPr>
                <w:rFonts w:hint="eastAsia" w:ascii="Times New Roman" w:hAnsi="Times New Roman" w:eastAsia="仿宋_GB2312" w:cs="Times New Roman"/>
                <w:sz w:val="24"/>
                <w:lang w:val="en-US" w:eastAsia="zh-CN"/>
              </w:rPr>
              <w:t>成都市</w:t>
            </w:r>
            <w:r>
              <w:rPr>
                <w:rFonts w:hint="default" w:ascii="Times New Roman" w:hAnsi="Times New Roman" w:eastAsia="仿宋_GB2312" w:cs="Times New Roman"/>
                <w:sz w:val="24"/>
              </w:rPr>
              <w:t>天府新区集萃街619号，天府海创园2号地块2号楼13至14层</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182602C1">
            <w:pPr>
              <w:spacing w:line="400" w:lineRule="exact"/>
              <w:jc w:val="center"/>
              <w:rPr>
                <w:rFonts w:hint="eastAsia"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史老师</w:t>
            </w:r>
          </w:p>
          <w:p w14:paraId="11F5F4C9">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default" w:ascii="Times New Roman" w:hAnsi="Times New Roman" w:eastAsia="仿宋_GB2312" w:cs="Times New Roman"/>
                <w:color w:val="000000" w:themeColor="text1"/>
                <w:sz w:val="24"/>
                <w:lang w:val="en-US" w:eastAsia="zh-CN"/>
                <w14:textFill>
                  <w14:solidFill>
                    <w14:schemeClr w14:val="tx1"/>
                  </w14:solidFill>
                </w14:textFill>
              </w:rPr>
              <w:t>18109015304</w:t>
            </w:r>
          </w:p>
        </w:tc>
      </w:tr>
      <w:tr w14:paraId="5C070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7F5A1351">
            <w:pPr>
              <w:spacing w:line="400" w:lineRule="exact"/>
              <w:jc w:val="center"/>
              <w:rPr>
                <w:rFonts w:hint="default" w:ascii="Times New Roman" w:hAnsi="Times New Roman" w:eastAsia="仿宋_GB2312" w:cs="Times New Roman"/>
                <w:color w:val="000000"/>
                <w:lang w:val="en-US" w:eastAsia="zh-CN"/>
              </w:rPr>
            </w:pPr>
            <w:r>
              <w:rPr>
                <w:rFonts w:hint="eastAsia" w:ascii="Times New Roman" w:hAnsi="Times New Roman" w:eastAsia="仿宋_GB2312" w:cs="Times New Roman"/>
                <w:color w:val="000000"/>
                <w:lang w:val="en-US" w:eastAsia="zh-CN"/>
              </w:rPr>
              <w:t>66</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115C1C41">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成都华兴大地微波毫米波相控阵中试服务平台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29EF1D56">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成都华兴大地科技有限公司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07568CF6">
            <w:pPr>
              <w:spacing w:line="400" w:lineRule="exact"/>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毫米波微波领域：毫米波芯片套片、微波组件、微波/毫米波有源相控阵产品研发设计及相应概念\原型验证件试验、试生产服务，同时提供智能化、数字化、高精度快速大批量低成本的相控阵天线性能测试与分析</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4477488D">
            <w:pPr>
              <w:rPr>
                <w:rFonts w:hint="default" w:ascii="Times New Roman" w:hAnsi="Times New Roman" w:eastAsia="仿宋_GB2312" w:cs="Times New Roman"/>
                <w:color w:val="000000"/>
                <w:sz w:val="24"/>
                <w:lang w:val="en-US" w:eastAsia="zh-CN"/>
              </w:rPr>
            </w:pPr>
            <w:r>
              <w:rPr>
                <w:rFonts w:hint="eastAsia" w:ascii="Times New Roman" w:hAnsi="Times New Roman" w:eastAsia="仿宋_GB2312" w:cs="Times New Roman"/>
                <w:color w:val="000000"/>
                <w:sz w:val="24"/>
                <w:lang w:val="en-US" w:eastAsia="zh-CN"/>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74A32A06">
            <w:pPr>
              <w:spacing w:line="400" w:lineRule="exact"/>
              <w:jc w:val="center"/>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成都</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3D51DE46">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中国（四川）自由贸易试验区成都高新区天府三街199号1栋E区1-4层</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5E4ED04E">
            <w:pPr>
              <w:spacing w:line="400" w:lineRule="exact"/>
              <w:jc w:val="center"/>
              <w:rPr>
                <w:rFonts w:hint="eastAsia"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杨老师</w:t>
            </w:r>
          </w:p>
          <w:p w14:paraId="1F302EA9">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default" w:ascii="Times New Roman" w:hAnsi="Times New Roman" w:eastAsia="仿宋_GB2312" w:cs="Times New Roman"/>
                <w:color w:val="000000" w:themeColor="text1"/>
                <w:sz w:val="24"/>
                <w:lang w:val="en-US" w:eastAsia="zh-CN"/>
                <w14:textFill>
                  <w14:solidFill>
                    <w14:schemeClr w14:val="tx1"/>
                  </w14:solidFill>
                </w14:textFill>
              </w:rPr>
              <w:t>13684042746</w:t>
            </w:r>
          </w:p>
        </w:tc>
      </w:tr>
      <w:tr w14:paraId="50D03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600C072D">
            <w:pPr>
              <w:spacing w:line="400" w:lineRule="exact"/>
              <w:jc w:val="center"/>
              <w:rPr>
                <w:rFonts w:hint="default" w:ascii="Times New Roman" w:hAnsi="Times New Roman" w:eastAsia="仿宋_GB2312" w:cs="Times New Roman"/>
                <w:color w:val="000000"/>
                <w:lang w:val="en-US" w:eastAsia="zh-CN"/>
              </w:rPr>
            </w:pPr>
            <w:r>
              <w:rPr>
                <w:rFonts w:hint="eastAsia" w:ascii="Times New Roman" w:hAnsi="Times New Roman" w:eastAsia="仿宋_GB2312" w:cs="Times New Roman"/>
                <w:color w:val="000000"/>
                <w:lang w:val="en-US" w:eastAsia="zh-CN"/>
              </w:rPr>
              <w:t>67</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6E9D2086">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高新蜂鸟中试平台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107F8BA9">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 xml:space="preserve">成都高新蜂鸟先进智造科技有限公司 </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04A4EF27">
            <w:pPr>
              <w:spacing w:line="400" w:lineRule="exact"/>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先进制造：专利技术优势分析、产品ID设计、结构及电路设计、原理样机制作、供应链优化、可量产分析、可靠性检测试验、中小试生产、人才培育、科技投资等服务</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1C699799">
            <w:pPr>
              <w:rPr>
                <w:rFonts w:hint="default" w:ascii="Times New Roman" w:hAnsi="Times New Roman" w:eastAsia="仿宋_GB2312" w:cs="Times New Roman"/>
                <w:color w:val="000000"/>
                <w:sz w:val="24"/>
                <w:lang w:val="en-US" w:eastAsia="zh-CN"/>
              </w:rPr>
            </w:pPr>
            <w:r>
              <w:rPr>
                <w:rFonts w:hint="eastAsia" w:ascii="Times New Roman" w:hAnsi="Times New Roman" w:eastAsia="仿宋_GB2312" w:cs="Times New Roman"/>
                <w:color w:val="000000"/>
                <w:sz w:val="24"/>
                <w:lang w:val="en-US" w:eastAsia="zh-CN"/>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4FA3C747">
            <w:pPr>
              <w:spacing w:line="400" w:lineRule="exact"/>
              <w:jc w:val="center"/>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成都</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17D8D88A">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成都市高新区高朋大道15号高新区智能硬件中试生态园2栋</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2869EA98">
            <w:pPr>
              <w:spacing w:line="400" w:lineRule="exact"/>
              <w:jc w:val="center"/>
              <w:rPr>
                <w:rFonts w:hint="eastAsia"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张老师</w:t>
            </w:r>
          </w:p>
          <w:p w14:paraId="0677731E">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default" w:ascii="Times New Roman" w:hAnsi="Times New Roman" w:eastAsia="仿宋_GB2312" w:cs="Times New Roman"/>
                <w:color w:val="000000" w:themeColor="text1"/>
                <w:sz w:val="24"/>
                <w:lang w:val="en-US" w:eastAsia="zh-CN"/>
                <w14:textFill>
                  <w14:solidFill>
                    <w14:schemeClr w14:val="tx1"/>
                  </w14:solidFill>
                </w14:textFill>
              </w:rPr>
              <w:t>13908206842</w:t>
            </w:r>
          </w:p>
        </w:tc>
      </w:tr>
      <w:tr w14:paraId="3B423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5D594F1E">
            <w:pPr>
              <w:spacing w:line="400" w:lineRule="exact"/>
              <w:jc w:val="center"/>
              <w:rPr>
                <w:rFonts w:hint="default" w:ascii="Times New Roman" w:hAnsi="Times New Roman" w:eastAsia="仿宋_GB2312" w:cs="Times New Roman"/>
                <w:color w:val="000000"/>
                <w:lang w:val="en-US" w:eastAsia="zh-CN"/>
              </w:rPr>
            </w:pPr>
            <w:r>
              <w:rPr>
                <w:rFonts w:hint="eastAsia" w:ascii="Times New Roman" w:hAnsi="Times New Roman" w:eastAsia="仿宋_GB2312" w:cs="Times New Roman"/>
                <w:color w:val="000000"/>
                <w:lang w:val="en-US" w:eastAsia="zh-CN"/>
              </w:rPr>
              <w:t>68</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2CC17E87">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必控电磁兼容及数字化电装中试平台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382ACEFC">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成都必控科技有限责任公司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74B56835">
            <w:pPr>
              <w:spacing w:line="400" w:lineRule="exact"/>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电磁检测：对通信、船舶、航空、电子、电力等领域及企业、高校、科研机构的科研项目中试需求，提供测试、验证和整改服务，按要求出具相应测试报告或整改报告，同时对检测产品出现的问题提供技术支持</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01D7E85A">
            <w:pPr>
              <w:rPr>
                <w:rFonts w:hint="default" w:ascii="Times New Roman" w:hAnsi="Times New Roman" w:eastAsia="仿宋_GB2312" w:cs="Times New Roman"/>
                <w:color w:val="000000"/>
                <w:sz w:val="24"/>
                <w:lang w:val="en-US" w:eastAsia="zh-CN"/>
              </w:rPr>
            </w:pPr>
            <w:r>
              <w:rPr>
                <w:rFonts w:hint="eastAsia" w:ascii="Times New Roman" w:hAnsi="Times New Roman" w:eastAsia="仿宋_GB2312" w:cs="Times New Roman"/>
                <w:color w:val="000000"/>
                <w:sz w:val="24"/>
                <w:lang w:val="en-US" w:eastAsia="zh-CN"/>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41BDBCEB">
            <w:pPr>
              <w:spacing w:line="400" w:lineRule="exact"/>
              <w:jc w:val="center"/>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成都</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0114555F">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成都未来科技城（成都东部新区联创街11号）</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0D322539">
            <w:pPr>
              <w:spacing w:line="400" w:lineRule="exact"/>
              <w:jc w:val="center"/>
              <w:rPr>
                <w:rFonts w:hint="eastAsia"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陈老师</w:t>
            </w:r>
          </w:p>
          <w:p w14:paraId="30F31B5D">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default" w:ascii="Times New Roman" w:hAnsi="Times New Roman" w:eastAsia="仿宋_GB2312" w:cs="Times New Roman"/>
                <w:color w:val="000000" w:themeColor="text1"/>
                <w:sz w:val="24"/>
                <w:lang w:val="en-US" w:eastAsia="zh-CN"/>
                <w14:textFill>
                  <w14:solidFill>
                    <w14:schemeClr w14:val="tx1"/>
                  </w14:solidFill>
                </w14:textFill>
              </w:rPr>
              <w:t>13980832911</w:t>
            </w:r>
          </w:p>
        </w:tc>
      </w:tr>
      <w:tr w14:paraId="2A521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51BD8041">
            <w:pPr>
              <w:spacing w:line="400" w:lineRule="exact"/>
              <w:jc w:val="center"/>
              <w:rPr>
                <w:rFonts w:hint="default" w:ascii="Times New Roman" w:hAnsi="Times New Roman" w:eastAsia="仿宋_GB2312" w:cs="Times New Roman"/>
                <w:color w:val="000000"/>
                <w:lang w:val="en-US" w:eastAsia="zh-CN"/>
              </w:rPr>
            </w:pPr>
            <w:r>
              <w:rPr>
                <w:rFonts w:hint="eastAsia" w:ascii="Times New Roman" w:hAnsi="Times New Roman" w:eastAsia="仿宋_GB2312" w:cs="Times New Roman"/>
                <w:color w:val="000000"/>
                <w:lang w:val="en-US" w:eastAsia="zh-CN"/>
              </w:rPr>
              <w:t>69</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0E0D3A1C">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云盾光电光机电一体化集成智造中试研发平台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0CC4A821">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四川云盾光电科技有限公司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639B6948">
            <w:pPr>
              <w:spacing w:line="400" w:lineRule="exact"/>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光机电领域：基于光学及MEMS芯片的微纳制造技术，聚焦光机电器件、部组件及系统级相关产品，提供从材料、设计、工艺、制造到微系统集成等环节的中试服务及全过程系统化解决方案</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4CD6F14A">
            <w:pPr>
              <w:rPr>
                <w:rFonts w:hint="default" w:ascii="Times New Roman" w:hAnsi="Times New Roman" w:eastAsia="仿宋_GB2312" w:cs="Times New Roman"/>
                <w:color w:val="000000"/>
                <w:sz w:val="24"/>
                <w:lang w:val="en-US" w:eastAsia="zh-CN"/>
              </w:rPr>
            </w:pPr>
            <w:r>
              <w:rPr>
                <w:rFonts w:hint="eastAsia" w:ascii="Times New Roman" w:hAnsi="Times New Roman" w:eastAsia="仿宋_GB2312" w:cs="Times New Roman"/>
                <w:color w:val="000000"/>
                <w:sz w:val="24"/>
                <w:lang w:val="en-US" w:eastAsia="zh-CN"/>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4658CF2F">
            <w:pPr>
              <w:spacing w:line="400" w:lineRule="exact"/>
              <w:jc w:val="center"/>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成都</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72E1C767">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成都市双流区西航港大道中四段1499号</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3135E786">
            <w:pPr>
              <w:spacing w:line="400" w:lineRule="exact"/>
              <w:jc w:val="center"/>
              <w:rPr>
                <w:rFonts w:hint="eastAsia"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胡老师</w:t>
            </w:r>
          </w:p>
          <w:p w14:paraId="6D6A5EE2">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default" w:ascii="Times New Roman" w:hAnsi="Times New Roman" w:eastAsia="仿宋_GB2312" w:cs="Times New Roman"/>
                <w:color w:val="000000" w:themeColor="text1"/>
                <w:sz w:val="24"/>
                <w:lang w:val="en-US" w:eastAsia="zh-CN"/>
                <w14:textFill>
                  <w14:solidFill>
                    <w14:schemeClr w14:val="tx1"/>
                  </w14:solidFill>
                </w14:textFill>
              </w:rPr>
              <w:t>13881862695</w:t>
            </w:r>
          </w:p>
        </w:tc>
      </w:tr>
      <w:tr w14:paraId="1040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71545D53">
            <w:pPr>
              <w:spacing w:line="400" w:lineRule="exact"/>
              <w:jc w:val="center"/>
              <w:rPr>
                <w:rFonts w:hint="default" w:ascii="Times New Roman" w:hAnsi="Times New Roman" w:eastAsia="仿宋_GB2312" w:cs="Times New Roman"/>
                <w:color w:val="000000"/>
                <w:lang w:val="en-US" w:eastAsia="zh-CN"/>
              </w:rPr>
            </w:pPr>
            <w:r>
              <w:rPr>
                <w:rFonts w:hint="eastAsia" w:ascii="Times New Roman" w:hAnsi="Times New Roman" w:eastAsia="仿宋_GB2312" w:cs="Times New Roman"/>
                <w:color w:val="000000"/>
                <w:lang w:val="en-US" w:eastAsia="zh-CN"/>
              </w:rPr>
              <w:t>70</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76D2F5B1">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高温超导磁浮交通工程化半实物仿真及试验平台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562E724D">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成都西南交通大学设计研究院有限公司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12CB9517">
            <w:pPr>
              <w:spacing w:line="400" w:lineRule="exact"/>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高温超导磁浮：针对高温超导磁浮交通系统的悬浮器、悬浮架、牵引制动、磁浮轨道、运行控制等系统以及相关检测诊断技术，开展620km/h高速工程化半实物仿真和试验平台搭建，以及核心系统研发</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522D6E63">
            <w:pPr>
              <w:rPr>
                <w:rFonts w:hint="default" w:ascii="Times New Roman" w:hAnsi="Times New Roman" w:eastAsia="仿宋_GB2312" w:cs="Times New Roman"/>
                <w:color w:val="000000"/>
                <w:sz w:val="24"/>
                <w:lang w:val="en-US" w:eastAsia="zh-CN"/>
              </w:rPr>
            </w:pPr>
            <w:r>
              <w:rPr>
                <w:rFonts w:hint="eastAsia" w:ascii="Times New Roman" w:hAnsi="Times New Roman" w:eastAsia="仿宋_GB2312" w:cs="Times New Roman"/>
                <w:color w:val="000000"/>
                <w:sz w:val="24"/>
                <w:lang w:val="en-US" w:eastAsia="zh-CN"/>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13838893">
            <w:pPr>
              <w:spacing w:line="400" w:lineRule="exact"/>
              <w:jc w:val="center"/>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成都</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416B191C">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成都市二环路北一段111号，西南交通大学创新大厦5-10楼</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469B6B15">
            <w:pPr>
              <w:spacing w:line="400" w:lineRule="exact"/>
              <w:jc w:val="center"/>
              <w:rPr>
                <w:rFonts w:hint="eastAsia"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朱老师</w:t>
            </w:r>
          </w:p>
          <w:p w14:paraId="2F3A5E93">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default" w:ascii="Times New Roman" w:hAnsi="Times New Roman" w:eastAsia="仿宋_GB2312" w:cs="Times New Roman"/>
                <w:color w:val="000000" w:themeColor="text1"/>
                <w:sz w:val="24"/>
                <w:lang w:val="en-US" w:eastAsia="zh-CN"/>
                <w14:textFill>
                  <w14:solidFill>
                    <w14:schemeClr w14:val="tx1"/>
                  </w14:solidFill>
                </w14:textFill>
              </w:rPr>
              <w:t>15828531986</w:t>
            </w:r>
          </w:p>
        </w:tc>
      </w:tr>
      <w:tr w14:paraId="134A3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4287CEAE">
            <w:pPr>
              <w:spacing w:line="400" w:lineRule="exact"/>
              <w:jc w:val="center"/>
              <w:rPr>
                <w:rFonts w:hint="default" w:ascii="Times New Roman" w:hAnsi="Times New Roman" w:eastAsia="仿宋_GB2312" w:cs="Times New Roman"/>
                <w:color w:val="000000"/>
                <w:lang w:val="en-US" w:eastAsia="zh-CN"/>
              </w:rPr>
            </w:pPr>
            <w:r>
              <w:rPr>
                <w:rFonts w:hint="eastAsia" w:ascii="Times New Roman" w:hAnsi="Times New Roman" w:eastAsia="仿宋_GB2312" w:cs="Times New Roman"/>
                <w:color w:val="000000"/>
                <w:lang w:val="en-US" w:eastAsia="zh-CN"/>
              </w:rPr>
              <w:t>71</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137C6BF7">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四川省白酒智能酿造装备中试研发平台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0967C9AD">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泸州智通自动化设备有限公司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6C587594">
            <w:pPr>
              <w:spacing w:line="400" w:lineRule="exact"/>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白酒设备：各品类白酒生产装备的概念验证、样机研发、试验验证和试生产服务</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7DA62D9D">
            <w:pPr>
              <w:rPr>
                <w:rFonts w:hint="default" w:ascii="Times New Roman" w:hAnsi="Times New Roman" w:eastAsia="仿宋_GB2312" w:cs="Times New Roman"/>
                <w:color w:val="000000"/>
                <w:sz w:val="24"/>
                <w:lang w:val="en-US" w:eastAsia="zh-CN"/>
              </w:rPr>
            </w:pPr>
            <w:r>
              <w:rPr>
                <w:rFonts w:hint="eastAsia" w:ascii="Times New Roman" w:hAnsi="Times New Roman" w:eastAsia="仿宋_GB2312" w:cs="Times New Roman"/>
                <w:color w:val="000000"/>
                <w:sz w:val="24"/>
                <w:lang w:val="en-US" w:eastAsia="zh-CN"/>
              </w:rPr>
              <w:t>概念验证</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6B0F370E">
            <w:pPr>
              <w:spacing w:line="400" w:lineRule="exact"/>
              <w:jc w:val="center"/>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泸州</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6A46A887">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泸州市江阳区酒谷大道六段2号</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08D2201A">
            <w:pPr>
              <w:spacing w:line="400" w:lineRule="exact"/>
              <w:jc w:val="center"/>
              <w:rPr>
                <w:rFonts w:hint="eastAsia"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许老师</w:t>
            </w:r>
          </w:p>
          <w:p w14:paraId="1ECF3377">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default" w:ascii="Times New Roman" w:hAnsi="Times New Roman" w:eastAsia="仿宋_GB2312" w:cs="Times New Roman"/>
                <w:color w:val="000000" w:themeColor="text1"/>
                <w:sz w:val="24"/>
                <w:lang w:val="en-US" w:eastAsia="zh-CN"/>
                <w14:textFill>
                  <w14:solidFill>
                    <w14:schemeClr w14:val="tx1"/>
                  </w14:solidFill>
                </w14:textFill>
              </w:rPr>
              <w:t>15881976597</w:t>
            </w:r>
          </w:p>
        </w:tc>
      </w:tr>
      <w:tr w14:paraId="2C5B0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435D09FB">
            <w:pPr>
              <w:spacing w:line="400" w:lineRule="exact"/>
              <w:jc w:val="center"/>
              <w:rPr>
                <w:rFonts w:hint="default" w:ascii="Times New Roman" w:hAnsi="Times New Roman" w:eastAsia="仿宋_GB2312" w:cs="Times New Roman"/>
                <w:color w:val="000000"/>
                <w:lang w:val="en-US" w:eastAsia="zh-CN"/>
              </w:rPr>
            </w:pPr>
            <w:r>
              <w:rPr>
                <w:rFonts w:hint="eastAsia" w:ascii="Times New Roman" w:hAnsi="Times New Roman" w:eastAsia="仿宋_GB2312" w:cs="Times New Roman"/>
                <w:color w:val="000000"/>
                <w:lang w:val="en-US" w:eastAsia="zh-CN"/>
              </w:rPr>
              <w:t>72</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6AD5AF5C">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食用牛油风味定制中试研发平台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2466B5E6">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广汉市迈德乐食品有限公司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5FB8D895">
            <w:pPr>
              <w:spacing w:line="400" w:lineRule="exact"/>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食用牛油：牛油中试服务、新产品创新研发、产品技术升级、牛油样品测试、牛油风味图谱、牛油风味定量重组等多种形式的共享服务</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2A4235A6">
            <w:pPr>
              <w:rPr>
                <w:rFonts w:hint="default" w:ascii="Times New Roman" w:hAnsi="Times New Roman" w:eastAsia="仿宋_GB2312" w:cs="Times New Roman"/>
                <w:color w:val="000000"/>
                <w:sz w:val="24"/>
                <w:lang w:val="en-US" w:eastAsia="zh-CN"/>
              </w:rPr>
            </w:pPr>
            <w:r>
              <w:rPr>
                <w:rFonts w:hint="eastAsia" w:ascii="Times New Roman" w:hAnsi="Times New Roman" w:eastAsia="仿宋_GB2312" w:cs="Times New Roman"/>
                <w:color w:val="000000"/>
                <w:sz w:val="24"/>
                <w:lang w:val="en-US" w:eastAsia="zh-CN"/>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6A8D963E">
            <w:pPr>
              <w:spacing w:line="400" w:lineRule="exact"/>
              <w:jc w:val="center"/>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德阳</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12E4AF65">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德阳市广汉市三星堆镇中兴村2组</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45CFD6EB">
            <w:pPr>
              <w:spacing w:line="400" w:lineRule="exact"/>
              <w:jc w:val="center"/>
              <w:rPr>
                <w:rFonts w:hint="eastAsia"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王老师</w:t>
            </w:r>
          </w:p>
          <w:p w14:paraId="08710659">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default" w:ascii="Times New Roman" w:hAnsi="Times New Roman" w:eastAsia="仿宋_GB2312" w:cs="Times New Roman"/>
                <w:color w:val="000000" w:themeColor="text1"/>
                <w:sz w:val="24"/>
                <w:lang w:val="en-US" w:eastAsia="zh-CN"/>
                <w14:textFill>
                  <w14:solidFill>
                    <w14:schemeClr w14:val="tx1"/>
                  </w14:solidFill>
                </w14:textFill>
              </w:rPr>
              <w:t>18482162773</w:t>
            </w:r>
          </w:p>
        </w:tc>
      </w:tr>
      <w:tr w14:paraId="57382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6F73542F">
            <w:pPr>
              <w:spacing w:line="400" w:lineRule="exact"/>
              <w:jc w:val="center"/>
              <w:rPr>
                <w:rFonts w:hint="default" w:ascii="Times New Roman" w:hAnsi="Times New Roman" w:eastAsia="仿宋_GB2312" w:cs="Times New Roman"/>
                <w:color w:val="000000"/>
                <w:lang w:val="en-US" w:eastAsia="zh-CN"/>
              </w:rPr>
            </w:pPr>
            <w:r>
              <w:rPr>
                <w:rFonts w:hint="eastAsia" w:ascii="Times New Roman" w:hAnsi="Times New Roman" w:eastAsia="仿宋_GB2312" w:cs="Times New Roman"/>
                <w:color w:val="000000"/>
                <w:lang w:val="en-US" w:eastAsia="zh-CN"/>
              </w:rPr>
              <w:t>73</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20FD69A4">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哲晟嘉综合智慧能源概念验证中心</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13A8D25B">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成都哲晟嘉科技发展有限公司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000644E5">
            <w:pPr>
              <w:spacing w:line="400" w:lineRule="exact"/>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清洁能源：为清洁能源电力系统智能技术产业领域开展项目遴选识别，专家指导、技术咨询、技术服务、知识产权支持、产品推广以及衔接法律、技术投融资等科技成果转化机构提供高质量概念验证和科技创新赋能服务</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691EA8DE">
            <w:pPr>
              <w:rPr>
                <w:rFonts w:hint="default" w:ascii="Times New Roman" w:hAnsi="Times New Roman" w:eastAsia="仿宋_GB2312" w:cs="Times New Roman"/>
                <w:color w:val="000000"/>
                <w:sz w:val="24"/>
                <w:lang w:val="en-US" w:eastAsia="zh-CN"/>
              </w:rPr>
            </w:pPr>
            <w:r>
              <w:rPr>
                <w:rFonts w:hint="eastAsia" w:ascii="Times New Roman" w:hAnsi="Times New Roman" w:eastAsia="仿宋_GB2312" w:cs="Times New Roman"/>
                <w:color w:val="000000"/>
                <w:sz w:val="24"/>
                <w:lang w:val="en-US" w:eastAsia="zh-CN"/>
              </w:rPr>
              <w:t>概念验证</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708832C5">
            <w:pPr>
              <w:spacing w:line="400" w:lineRule="exact"/>
              <w:jc w:val="center"/>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成都</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0876AD5B">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成都市成华区建设北路三段70号1栋7楼719室</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2C1217D9">
            <w:pPr>
              <w:spacing w:line="400" w:lineRule="exact"/>
              <w:jc w:val="center"/>
              <w:rPr>
                <w:rFonts w:hint="eastAsia"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胡老师</w:t>
            </w:r>
          </w:p>
          <w:p w14:paraId="0FB73389">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default" w:ascii="Times New Roman" w:hAnsi="Times New Roman" w:eastAsia="仿宋_GB2312" w:cs="Times New Roman"/>
                <w:color w:val="000000" w:themeColor="text1"/>
                <w:sz w:val="24"/>
                <w:lang w:val="en-US" w:eastAsia="zh-CN"/>
                <w14:textFill>
                  <w14:solidFill>
                    <w14:schemeClr w14:val="tx1"/>
                  </w14:solidFill>
                </w14:textFill>
              </w:rPr>
              <w:t>13408631568</w:t>
            </w:r>
          </w:p>
        </w:tc>
      </w:tr>
      <w:tr w14:paraId="0736A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7"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52BB5C01">
            <w:pPr>
              <w:spacing w:line="400" w:lineRule="exact"/>
              <w:jc w:val="center"/>
              <w:rPr>
                <w:rFonts w:hint="default" w:ascii="Times New Roman" w:hAnsi="Times New Roman" w:eastAsia="仿宋_GB2312" w:cs="Times New Roman"/>
                <w:color w:val="000000"/>
                <w:lang w:val="en-US" w:eastAsia="zh-CN"/>
              </w:rPr>
            </w:pPr>
            <w:r>
              <w:rPr>
                <w:rFonts w:hint="eastAsia" w:ascii="Times New Roman" w:hAnsi="Times New Roman" w:eastAsia="仿宋_GB2312" w:cs="Times New Roman"/>
                <w:color w:val="000000"/>
                <w:lang w:val="en-US" w:eastAsia="zh-CN"/>
              </w:rPr>
              <w:t>74</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7D03CEC4">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华曙图灵3D打印高端医疗器械创新概念验证中心</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72C3C1BC">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四川华曙图灵增材制造技术有限责任公司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26ED1596">
            <w:pPr>
              <w:spacing w:line="400" w:lineRule="exact"/>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医疗器械：瞄准3D打印医疗器械领域，为高校、医院、行业企业的科技成果在进入市场规模生产的医疗器械产品，在实验室和初期市场探索环境下进行一系列或数次的试验</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35EFDD2F">
            <w:pPr>
              <w:rPr>
                <w:rFonts w:hint="default" w:ascii="Times New Roman" w:hAnsi="Times New Roman" w:eastAsia="仿宋_GB2312" w:cs="Times New Roman"/>
                <w:color w:val="000000"/>
                <w:sz w:val="24"/>
                <w:lang w:val="en-US" w:eastAsia="zh-CN"/>
              </w:rPr>
            </w:pPr>
            <w:r>
              <w:rPr>
                <w:rFonts w:hint="eastAsia" w:ascii="Times New Roman" w:hAnsi="Times New Roman" w:eastAsia="仿宋_GB2312" w:cs="Times New Roman"/>
                <w:color w:val="000000"/>
                <w:sz w:val="24"/>
                <w:lang w:val="en-US" w:eastAsia="zh-CN"/>
              </w:rPr>
              <w:t>概念验证</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02D0D711">
            <w:pPr>
              <w:spacing w:line="400" w:lineRule="exact"/>
              <w:jc w:val="center"/>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成都</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010B597C">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中国(四川)自由贸易试验区成都高新区和民街366号9号楼2层201号、202号,3层301号、302号</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1F682D1D">
            <w:pPr>
              <w:spacing w:line="400" w:lineRule="exact"/>
              <w:jc w:val="center"/>
              <w:rPr>
                <w:rFonts w:hint="eastAsia"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柯老师</w:t>
            </w:r>
          </w:p>
          <w:p w14:paraId="25955BFF">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default" w:ascii="Times New Roman" w:hAnsi="Times New Roman" w:eastAsia="仿宋_GB2312" w:cs="Times New Roman"/>
                <w:color w:val="000000" w:themeColor="text1"/>
                <w:sz w:val="24"/>
                <w:lang w:val="en-US" w:eastAsia="zh-CN"/>
                <w14:textFill>
                  <w14:solidFill>
                    <w14:schemeClr w14:val="tx1"/>
                  </w14:solidFill>
                </w14:textFill>
              </w:rPr>
              <w:t>15708402443</w:t>
            </w:r>
          </w:p>
        </w:tc>
      </w:tr>
      <w:tr w14:paraId="37012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6DF6D33B">
            <w:pPr>
              <w:spacing w:line="400" w:lineRule="exact"/>
              <w:jc w:val="center"/>
              <w:rPr>
                <w:rFonts w:hint="default" w:ascii="Times New Roman" w:hAnsi="Times New Roman" w:eastAsia="仿宋_GB2312" w:cs="Times New Roman"/>
                <w:color w:val="000000"/>
                <w:lang w:val="en-US" w:eastAsia="zh-CN"/>
              </w:rPr>
            </w:pPr>
            <w:r>
              <w:rPr>
                <w:rFonts w:hint="eastAsia" w:ascii="Times New Roman" w:hAnsi="Times New Roman" w:eastAsia="仿宋_GB2312" w:cs="Times New Roman"/>
                <w:color w:val="000000"/>
                <w:lang w:val="en-US" w:eastAsia="zh-CN"/>
              </w:rPr>
              <w:t>75</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30210752">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BFS无菌技术制剂产品中试平台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3BE7FE86">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成都普什制药有限公司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69422119">
            <w:pPr>
              <w:spacing w:line="400" w:lineRule="exact"/>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无菌制剂：专注于无菌制剂（滴眼剂、注射剂、吸入制剂、化妆品、医疗器械等）的开发与验证，为客户提供药学研发、工艺开发、注册和验证批生产以及商业化定制研发生产等全方位服务</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6D9E0CE4">
            <w:pPr>
              <w:rPr>
                <w:rFonts w:hint="default" w:ascii="Times New Roman" w:hAnsi="Times New Roman" w:eastAsia="仿宋_GB2312" w:cs="Times New Roman"/>
                <w:color w:val="000000"/>
                <w:sz w:val="24"/>
                <w:lang w:val="en-US" w:eastAsia="zh-CN"/>
              </w:rPr>
            </w:pPr>
            <w:r>
              <w:rPr>
                <w:rFonts w:hint="eastAsia" w:ascii="Times New Roman" w:hAnsi="Times New Roman" w:eastAsia="仿宋_GB2312" w:cs="Times New Roman"/>
                <w:color w:val="000000"/>
                <w:sz w:val="24"/>
                <w:lang w:val="en-US" w:eastAsia="zh-CN"/>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47AA1579">
            <w:pPr>
              <w:spacing w:line="400" w:lineRule="exact"/>
              <w:jc w:val="center"/>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成都</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1474587B">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成都高新区科新路6号</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440DB24B">
            <w:pPr>
              <w:spacing w:line="400" w:lineRule="exact"/>
              <w:jc w:val="center"/>
              <w:rPr>
                <w:rFonts w:hint="eastAsia"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王老师</w:t>
            </w:r>
          </w:p>
          <w:p w14:paraId="546EDBA5">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default" w:ascii="Times New Roman" w:hAnsi="Times New Roman" w:eastAsia="仿宋_GB2312" w:cs="Times New Roman"/>
                <w:color w:val="000000" w:themeColor="text1"/>
                <w:sz w:val="24"/>
                <w:lang w:val="en-US" w:eastAsia="zh-CN"/>
                <w14:textFill>
                  <w14:solidFill>
                    <w14:schemeClr w14:val="tx1"/>
                  </w14:solidFill>
                </w14:textFill>
              </w:rPr>
              <w:t>13982134763</w:t>
            </w:r>
          </w:p>
        </w:tc>
      </w:tr>
      <w:tr w14:paraId="67961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164CB57F">
            <w:pPr>
              <w:spacing w:line="400" w:lineRule="exact"/>
              <w:jc w:val="center"/>
              <w:rPr>
                <w:rFonts w:hint="default" w:ascii="Times New Roman" w:hAnsi="Times New Roman" w:eastAsia="仿宋_GB2312" w:cs="Times New Roman"/>
                <w:color w:val="000000"/>
                <w:lang w:val="en-US" w:eastAsia="zh-CN"/>
              </w:rPr>
            </w:pPr>
            <w:r>
              <w:rPr>
                <w:rFonts w:hint="eastAsia" w:ascii="Times New Roman" w:hAnsi="Times New Roman" w:eastAsia="仿宋_GB2312" w:cs="Times New Roman"/>
                <w:color w:val="000000"/>
                <w:lang w:val="en-US" w:eastAsia="zh-CN"/>
              </w:rPr>
              <w:t>76</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411E1F09">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宏明博思药业高端复杂药物制剂中试研发平台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37F18C4E">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四川宏明博思药业有限公司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5B6DC893">
            <w:pPr>
              <w:spacing w:line="400" w:lineRule="exact"/>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复杂制剂：小容量注射剂，冻干粉针剂，口服固体制剂等多种药物制剂的研发、中试及产业化服务，同时开展相关药品注册及受托研发及商业化生产检测服务</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0C8D6C12">
            <w:pPr>
              <w:rPr>
                <w:rFonts w:hint="default" w:ascii="Times New Roman" w:hAnsi="Times New Roman" w:eastAsia="仿宋_GB2312" w:cs="Times New Roman"/>
                <w:color w:val="000000"/>
                <w:sz w:val="24"/>
                <w:lang w:val="en-US" w:eastAsia="zh-CN"/>
              </w:rPr>
            </w:pPr>
            <w:r>
              <w:rPr>
                <w:rFonts w:hint="eastAsia" w:ascii="Times New Roman" w:hAnsi="Times New Roman" w:eastAsia="仿宋_GB2312" w:cs="Times New Roman"/>
                <w:color w:val="000000"/>
                <w:sz w:val="24"/>
                <w:lang w:val="en-US" w:eastAsia="zh-CN"/>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5A2F1B63">
            <w:pPr>
              <w:spacing w:line="400" w:lineRule="exact"/>
              <w:jc w:val="center"/>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成都</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39BA49A1">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成都高新区合作路343号</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276A0199">
            <w:pPr>
              <w:spacing w:line="400" w:lineRule="exact"/>
              <w:jc w:val="center"/>
              <w:rPr>
                <w:rFonts w:hint="eastAsia"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张老师</w:t>
            </w:r>
          </w:p>
          <w:p w14:paraId="0812E66A">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default" w:ascii="Times New Roman" w:hAnsi="Times New Roman" w:eastAsia="仿宋_GB2312" w:cs="Times New Roman"/>
                <w:color w:val="000000" w:themeColor="text1"/>
                <w:sz w:val="24"/>
                <w:lang w:val="en-US" w:eastAsia="zh-CN"/>
                <w14:textFill>
                  <w14:solidFill>
                    <w14:schemeClr w14:val="tx1"/>
                  </w14:solidFill>
                </w14:textFill>
              </w:rPr>
              <w:t>18084857901</w:t>
            </w:r>
          </w:p>
        </w:tc>
      </w:tr>
      <w:tr w14:paraId="74E2D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1641F522">
            <w:pPr>
              <w:spacing w:line="400" w:lineRule="exact"/>
              <w:jc w:val="center"/>
              <w:rPr>
                <w:rFonts w:hint="default" w:ascii="Times New Roman" w:hAnsi="Times New Roman" w:eastAsia="仿宋_GB2312" w:cs="Times New Roman"/>
                <w:color w:val="000000"/>
                <w:lang w:val="en-US" w:eastAsia="zh-CN"/>
              </w:rPr>
            </w:pPr>
            <w:r>
              <w:rPr>
                <w:rFonts w:hint="eastAsia" w:ascii="Times New Roman" w:hAnsi="Times New Roman" w:eastAsia="仿宋_GB2312" w:cs="Times New Roman"/>
                <w:color w:val="000000"/>
                <w:lang w:val="en-US" w:eastAsia="zh-CN"/>
              </w:rPr>
              <w:t>77</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53114B2E">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浦华创新中药研发中试平台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48F5F51A">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Times New Roman" w:hAnsi="Times New Roman" w:eastAsia="仿宋_GB2312" w:cs="Times New Roman"/>
                <w:color w:val="000000" w:themeColor="text1"/>
                <w:sz w:val="24"/>
                <w14:textFill>
                  <w14:solidFill>
                    <w14:schemeClr w14:val="tx1"/>
                  </w14:solidFill>
                </w14:textFill>
              </w:rPr>
              <w:t>四川浦华中药科技有限公司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485599B4">
            <w:pPr>
              <w:spacing w:line="400" w:lineRule="exact"/>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中药研发：对中药产品从实验室到生产商业化的关键技术问题进行实验、中试验证、试生产等技术服务</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16CDAF5A">
            <w:pPr>
              <w:rPr>
                <w:rFonts w:hint="default" w:ascii="Times New Roman" w:hAnsi="Times New Roman" w:eastAsia="仿宋_GB2312" w:cs="Times New Roman"/>
                <w:color w:val="000000"/>
                <w:sz w:val="24"/>
                <w:lang w:val="en-US" w:eastAsia="zh-CN"/>
              </w:rPr>
            </w:pPr>
            <w:r>
              <w:rPr>
                <w:rFonts w:hint="eastAsia" w:ascii="Times New Roman" w:hAnsi="Times New Roman" w:eastAsia="仿宋_GB2312" w:cs="Times New Roman"/>
                <w:color w:val="000000"/>
                <w:sz w:val="24"/>
                <w:lang w:val="en-US" w:eastAsia="zh-CN"/>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7FC1D885">
            <w:pPr>
              <w:spacing w:line="400" w:lineRule="exact"/>
              <w:jc w:val="center"/>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成都</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4FA430EA">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成都市温江区成都海峡两岸科技产业开发园芙蓉大道二段733号10栋6层</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5C3E0C3C">
            <w:pPr>
              <w:spacing w:line="400" w:lineRule="exact"/>
              <w:jc w:val="center"/>
              <w:rPr>
                <w:rFonts w:hint="eastAsia"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潘老师</w:t>
            </w:r>
          </w:p>
          <w:p w14:paraId="156C9E65">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default" w:ascii="Times New Roman" w:hAnsi="Times New Roman" w:eastAsia="仿宋_GB2312" w:cs="Times New Roman"/>
                <w:color w:val="000000" w:themeColor="text1"/>
                <w:sz w:val="24"/>
                <w:lang w:val="en-US" w:eastAsia="zh-CN"/>
                <w14:textFill>
                  <w14:solidFill>
                    <w14:schemeClr w14:val="tx1"/>
                  </w14:solidFill>
                </w14:textFill>
              </w:rPr>
              <w:t>18111548782</w:t>
            </w:r>
          </w:p>
        </w:tc>
      </w:tr>
      <w:tr w14:paraId="456BF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194346B6">
            <w:pPr>
              <w:spacing w:line="400" w:lineRule="exact"/>
              <w:jc w:val="center"/>
              <w:rPr>
                <w:rFonts w:hint="default" w:ascii="Times New Roman" w:hAnsi="Times New Roman" w:eastAsia="仿宋_GB2312" w:cs="Times New Roman"/>
                <w:color w:val="000000"/>
                <w:lang w:val="en-US" w:eastAsia="zh-CN"/>
              </w:rPr>
            </w:pPr>
            <w:r>
              <w:rPr>
                <w:rFonts w:hint="eastAsia" w:ascii="Times New Roman" w:hAnsi="Times New Roman" w:eastAsia="仿宋_GB2312" w:cs="Times New Roman"/>
                <w:color w:val="000000"/>
                <w:lang w:val="en-US" w:eastAsia="zh-CN"/>
              </w:rPr>
              <w:t>78</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265F1741">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仿宋_GB2312" w:hAnsi="仿宋_GB2312" w:eastAsia="仿宋_GB2312" w:cs="仿宋_GB2312"/>
                <w:color w:val="auto"/>
                <w:sz w:val="24"/>
                <w:szCs w:val="24"/>
                <w:lang w:val="en-US" w:eastAsia="zh-CN"/>
              </w:rPr>
              <w:t>丘区山区智能农机装备中试平台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2252B1C5">
            <w:pPr>
              <w:spacing w:line="400" w:lineRule="exact"/>
              <w:rPr>
                <w:rFonts w:hint="default" w:ascii="Times New Roman" w:hAnsi="Times New Roman" w:eastAsia="仿宋_GB2312" w:cs="Times New Roman"/>
                <w:color w:val="000000" w:themeColor="text1"/>
                <w:sz w:val="24"/>
                <w14:textFill>
                  <w14:solidFill>
                    <w14:schemeClr w14:val="tx1"/>
                  </w14:solidFill>
                </w14:textFill>
              </w:rPr>
            </w:pPr>
            <w:r>
              <w:rPr>
                <w:rFonts w:hint="default" w:ascii="仿宋_GB2312" w:hAnsi="仿宋_GB2312" w:eastAsia="仿宋_GB2312" w:cs="仿宋_GB2312"/>
                <w:color w:val="auto"/>
                <w:sz w:val="24"/>
                <w:szCs w:val="24"/>
                <w:lang w:val="en-US" w:eastAsia="zh-CN"/>
              </w:rPr>
              <w:t>四川省先进智能农机装备有限公司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53EC5456">
            <w:pPr>
              <w:spacing w:line="400" w:lineRule="exact"/>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农机装备：重点攻关丘陵山区农机智能化、轻量化、小型化关键技术，提供丘陵山区智能农机装备研发与应用服务</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0965998F">
            <w:pPr>
              <w:rPr>
                <w:rFonts w:hint="default" w:ascii="Times New Roman" w:hAnsi="Times New Roman" w:eastAsia="仿宋_GB2312" w:cs="Times New Roman"/>
                <w:color w:val="000000"/>
                <w:sz w:val="24"/>
                <w:lang w:val="en-US" w:eastAsia="zh-CN"/>
              </w:rPr>
            </w:pPr>
            <w:r>
              <w:rPr>
                <w:rFonts w:hint="eastAsia" w:ascii="Times New Roman" w:hAnsi="Times New Roman" w:eastAsia="仿宋_GB2312" w:cs="Times New Roman"/>
                <w:color w:val="000000"/>
                <w:sz w:val="24"/>
                <w:lang w:val="en-US" w:eastAsia="zh-CN"/>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3FC0025E">
            <w:pPr>
              <w:spacing w:line="400" w:lineRule="exact"/>
              <w:jc w:val="center"/>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德阳</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144EBA71">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德阳市泰山南路二段801号四川工程职业技术大学南校区研发大楼5楼</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1389B759">
            <w:pPr>
              <w:spacing w:line="400" w:lineRule="exact"/>
              <w:jc w:val="center"/>
              <w:rPr>
                <w:rFonts w:hint="eastAsia"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谢老师</w:t>
            </w:r>
          </w:p>
          <w:p w14:paraId="5C2A2F48">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default" w:ascii="Times New Roman" w:hAnsi="Times New Roman" w:eastAsia="仿宋_GB2312" w:cs="Times New Roman"/>
                <w:color w:val="000000" w:themeColor="text1"/>
                <w:sz w:val="24"/>
                <w:lang w:val="en-US" w:eastAsia="zh-CN"/>
                <w14:textFill>
                  <w14:solidFill>
                    <w14:schemeClr w14:val="tx1"/>
                  </w14:solidFill>
                </w14:textFill>
              </w:rPr>
              <w:t>15884293927</w:t>
            </w:r>
          </w:p>
        </w:tc>
      </w:tr>
      <w:tr w14:paraId="450DF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25834E91">
            <w:pPr>
              <w:spacing w:line="400" w:lineRule="exact"/>
              <w:jc w:val="center"/>
              <w:rPr>
                <w:rFonts w:hint="default" w:ascii="Times New Roman" w:hAnsi="Times New Roman" w:eastAsia="仿宋_GB2312" w:cs="Times New Roman"/>
                <w:color w:val="000000"/>
                <w:lang w:val="en-US" w:eastAsia="zh-CN"/>
              </w:rPr>
            </w:pPr>
            <w:r>
              <w:rPr>
                <w:rFonts w:hint="eastAsia" w:ascii="Times New Roman" w:hAnsi="Times New Roman" w:eastAsia="仿宋_GB2312" w:cs="Times New Roman"/>
                <w:color w:val="000000"/>
                <w:lang w:val="en-US" w:eastAsia="zh-CN"/>
              </w:rPr>
              <w:t>79</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1D741C73">
            <w:pPr>
              <w:spacing w:line="400" w:lineRule="exact"/>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color w:val="auto"/>
                <w:sz w:val="24"/>
                <w:szCs w:val="24"/>
                <w:lang w:val="en-US" w:eastAsia="zh-CN"/>
              </w:rPr>
              <w:t>天府兴隆湖实验室微纳制造中试平台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0B34CEC7">
            <w:pPr>
              <w:spacing w:line="400" w:lineRule="exact"/>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color w:val="auto"/>
                <w:sz w:val="24"/>
                <w:szCs w:val="24"/>
                <w:lang w:val="en-US" w:eastAsia="zh-CN"/>
              </w:rPr>
              <w:t>天府兴隆湖实验室</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2F13CAAB">
            <w:pPr>
              <w:spacing w:line="400" w:lineRule="exact"/>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微纳制造：基于实验室光电材料、光电器件以及光电系统与装备的研究基础，提供企业、高校与研究所微纳研究所需的先进设备支撑、微纳工艺技术支持、检验检测服务等。推动从集成电路、微纳光学、光电材料与设备等领域关键技术从概念验证到中试研发，最终实现产业化转化</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603D0D47">
            <w:pPr>
              <w:rPr>
                <w:rFonts w:hint="default" w:ascii="Times New Roman" w:hAnsi="Times New Roman" w:eastAsia="仿宋_GB2312" w:cs="Times New Roman"/>
                <w:color w:val="000000"/>
                <w:sz w:val="24"/>
                <w:lang w:val="en-US" w:eastAsia="zh-CN"/>
              </w:rPr>
            </w:pPr>
            <w:r>
              <w:rPr>
                <w:rFonts w:hint="eastAsia" w:ascii="Times New Roman" w:hAnsi="Times New Roman" w:eastAsia="仿宋_GB2312" w:cs="Times New Roman"/>
                <w:color w:val="000000"/>
                <w:sz w:val="24"/>
                <w:lang w:val="en-US" w:eastAsia="zh-CN"/>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73E21B92">
            <w:pPr>
              <w:spacing w:line="400" w:lineRule="exact"/>
              <w:jc w:val="center"/>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成都</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1282D0EA">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天府新区科智路999号</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30C6FE90">
            <w:pPr>
              <w:spacing w:line="400" w:lineRule="exact"/>
              <w:jc w:val="center"/>
              <w:rPr>
                <w:rFonts w:hint="eastAsia"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陈老师</w:t>
            </w:r>
          </w:p>
          <w:p w14:paraId="5ABEF14D">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default" w:ascii="Times New Roman" w:hAnsi="Times New Roman" w:eastAsia="仿宋_GB2312" w:cs="Times New Roman"/>
                <w:color w:val="000000" w:themeColor="text1"/>
                <w:sz w:val="24"/>
                <w:lang w:val="en-US" w:eastAsia="zh-CN"/>
                <w14:textFill>
                  <w14:solidFill>
                    <w14:schemeClr w14:val="tx1"/>
                  </w14:solidFill>
                </w14:textFill>
              </w:rPr>
              <w:t>13198506607</w:t>
            </w:r>
          </w:p>
        </w:tc>
      </w:tr>
      <w:tr w14:paraId="15718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61924769">
            <w:pPr>
              <w:spacing w:line="400" w:lineRule="exact"/>
              <w:jc w:val="center"/>
              <w:rPr>
                <w:rFonts w:hint="default" w:ascii="Times New Roman" w:hAnsi="Times New Roman" w:eastAsia="仿宋_GB2312" w:cs="Times New Roman"/>
                <w:color w:val="000000"/>
                <w:lang w:val="en-US" w:eastAsia="zh-CN"/>
              </w:rPr>
            </w:pPr>
            <w:r>
              <w:rPr>
                <w:rFonts w:hint="eastAsia" w:ascii="Times New Roman" w:hAnsi="Times New Roman" w:eastAsia="仿宋_GB2312" w:cs="Times New Roman"/>
                <w:color w:val="000000"/>
                <w:lang w:val="en-US" w:eastAsia="zh-CN"/>
              </w:rPr>
              <w:t>80</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14658AA3">
            <w:pPr>
              <w:spacing w:line="400" w:lineRule="exact"/>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color w:val="auto"/>
                <w:sz w:val="24"/>
                <w:szCs w:val="24"/>
                <w:lang w:val="en-US" w:eastAsia="zh-CN"/>
              </w:rPr>
              <w:t>重庆大学自贡科技成果中试熟化平台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60272257">
            <w:pPr>
              <w:spacing w:line="400" w:lineRule="exact"/>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color w:val="auto"/>
                <w:sz w:val="24"/>
                <w:szCs w:val="24"/>
                <w:lang w:val="en-US" w:eastAsia="zh-CN"/>
              </w:rPr>
              <w:t>重庆重大知识产权运营有限公司自贡分公司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6669E94F">
            <w:pPr>
              <w:spacing w:line="400" w:lineRule="exact"/>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孵化服务：主要围绕企业技术需求征集及撮合服务、科技型中小企业咨询指导、知识产权规划指导、创新平台建设指导、科技计划项目申报及验收咨询服务等方面开展工作。对符合自贡市主导产业、产业化前景良好的项目进行筛选推荐</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7D91D941">
            <w:pPr>
              <w:rPr>
                <w:rFonts w:hint="default" w:ascii="Times New Roman" w:hAnsi="Times New Roman" w:eastAsia="仿宋_GB2312" w:cs="Times New Roman"/>
                <w:color w:val="000000"/>
                <w:sz w:val="24"/>
                <w:lang w:val="en-US" w:eastAsia="zh-CN"/>
              </w:rPr>
            </w:pPr>
            <w:r>
              <w:rPr>
                <w:rFonts w:hint="eastAsia" w:ascii="Times New Roman" w:hAnsi="Times New Roman" w:eastAsia="仿宋_GB2312" w:cs="Times New Roman"/>
                <w:color w:val="000000"/>
                <w:sz w:val="24"/>
                <w:lang w:val="en-US" w:eastAsia="zh-CN"/>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291DF025">
            <w:pPr>
              <w:spacing w:line="400" w:lineRule="exact"/>
              <w:jc w:val="center"/>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自贡</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46CBA5E6">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自贡市沿滩区板仓工业园区东环路19号南岸科技新区孵化园一 期1号楼G29号</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0F3C91CD">
            <w:pPr>
              <w:spacing w:line="400" w:lineRule="exact"/>
              <w:jc w:val="center"/>
              <w:rPr>
                <w:rFonts w:hint="eastAsia"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蒋老师</w:t>
            </w:r>
          </w:p>
          <w:p w14:paraId="33DA6586">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default" w:ascii="Times New Roman" w:hAnsi="Times New Roman" w:eastAsia="仿宋_GB2312" w:cs="Times New Roman"/>
                <w:color w:val="000000" w:themeColor="text1"/>
                <w:sz w:val="24"/>
                <w:lang w:val="en-US" w:eastAsia="zh-CN"/>
                <w14:textFill>
                  <w14:solidFill>
                    <w14:schemeClr w14:val="tx1"/>
                  </w14:solidFill>
                </w14:textFill>
              </w:rPr>
              <w:t>15111954635</w:t>
            </w:r>
          </w:p>
        </w:tc>
      </w:tr>
      <w:tr w14:paraId="7FE4E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5FD78DC8">
            <w:pPr>
              <w:spacing w:line="400" w:lineRule="exact"/>
              <w:jc w:val="center"/>
              <w:rPr>
                <w:rFonts w:hint="default" w:ascii="Times New Roman" w:hAnsi="Times New Roman" w:eastAsia="仿宋_GB2312" w:cs="Times New Roman"/>
                <w:color w:val="000000"/>
                <w:lang w:val="en-US" w:eastAsia="zh-CN"/>
              </w:rPr>
            </w:pPr>
            <w:r>
              <w:rPr>
                <w:rFonts w:hint="eastAsia" w:ascii="Times New Roman" w:hAnsi="Times New Roman" w:eastAsia="仿宋_GB2312" w:cs="Times New Roman"/>
                <w:color w:val="000000"/>
                <w:lang w:val="en-US" w:eastAsia="zh-CN"/>
              </w:rPr>
              <w:t>81</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216D06B1">
            <w:pPr>
              <w:spacing w:line="400" w:lineRule="exact"/>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color w:val="auto"/>
                <w:sz w:val="24"/>
                <w:szCs w:val="24"/>
                <w:lang w:val="en-US" w:eastAsia="zh-CN"/>
              </w:rPr>
              <w:t>真空冷冻干燥食品中试平台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6519C83A">
            <w:pPr>
              <w:spacing w:line="400" w:lineRule="exact"/>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color w:val="auto"/>
                <w:sz w:val="24"/>
                <w:szCs w:val="24"/>
                <w:lang w:val="en-US" w:eastAsia="zh-CN"/>
              </w:rPr>
              <w:t>四川江茂食品有限公司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4199BBC1">
            <w:pPr>
              <w:spacing w:line="400" w:lineRule="exact"/>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食品冻干：面向社会开展中试服务，负责新产品的开发与试制，开展如枣类、柑类、车厘子、蓝莓等水果和青花椒等食品的冻干</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1C9DB313">
            <w:pPr>
              <w:rPr>
                <w:rFonts w:hint="default" w:ascii="Times New Roman" w:hAnsi="Times New Roman" w:eastAsia="仿宋_GB2312" w:cs="Times New Roman"/>
                <w:color w:val="000000"/>
                <w:sz w:val="24"/>
                <w:lang w:val="en-US" w:eastAsia="zh-CN"/>
              </w:rPr>
            </w:pPr>
            <w:r>
              <w:rPr>
                <w:rFonts w:hint="eastAsia" w:ascii="Times New Roman" w:hAnsi="Times New Roman" w:eastAsia="仿宋_GB2312" w:cs="Times New Roman"/>
                <w:color w:val="000000"/>
                <w:sz w:val="24"/>
                <w:lang w:val="en-US" w:eastAsia="zh-CN"/>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2CFBA9B1">
            <w:pPr>
              <w:spacing w:line="400" w:lineRule="exact"/>
              <w:jc w:val="center"/>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德阳</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639956C2">
            <w:pPr>
              <w:spacing w:line="400" w:lineRule="exact"/>
              <w:rPr>
                <w:rFonts w:hint="default" w:ascii="Times New Roman" w:hAnsi="Times New Roman" w:eastAsia="仿宋_GB2312" w:cs="Times New Roman"/>
                <w:sz w:val="24"/>
              </w:rPr>
            </w:pPr>
            <w:r>
              <w:rPr>
                <w:rFonts w:hint="eastAsia" w:ascii="Times New Roman" w:hAnsi="Times New Roman" w:eastAsia="仿宋_GB2312" w:cs="Times New Roman"/>
                <w:sz w:val="24"/>
                <w:lang w:val="en-US" w:eastAsia="zh-CN"/>
              </w:rPr>
              <w:t>德阳市</w:t>
            </w:r>
            <w:r>
              <w:rPr>
                <w:rFonts w:hint="default" w:ascii="Times New Roman" w:hAnsi="Times New Roman" w:eastAsia="仿宋_GB2312" w:cs="Times New Roman"/>
                <w:sz w:val="24"/>
              </w:rPr>
              <w:t>罗江经济开发区城南工业园翰林路8号</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66A6126D">
            <w:pPr>
              <w:spacing w:line="400" w:lineRule="exact"/>
              <w:jc w:val="center"/>
              <w:rPr>
                <w:rFonts w:hint="eastAsia"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刘老师</w:t>
            </w:r>
          </w:p>
          <w:p w14:paraId="3FE0BEA7">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default" w:ascii="Times New Roman" w:hAnsi="Times New Roman" w:eastAsia="仿宋_GB2312" w:cs="Times New Roman"/>
                <w:color w:val="000000" w:themeColor="text1"/>
                <w:sz w:val="24"/>
                <w:lang w:val="en-US" w:eastAsia="zh-CN"/>
                <w14:textFill>
                  <w14:solidFill>
                    <w14:schemeClr w14:val="tx1"/>
                  </w14:solidFill>
                </w14:textFill>
              </w:rPr>
              <w:t>15608101610</w:t>
            </w:r>
          </w:p>
        </w:tc>
      </w:tr>
      <w:tr w14:paraId="0BD21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6256ED93">
            <w:pPr>
              <w:spacing w:line="400" w:lineRule="exact"/>
              <w:jc w:val="center"/>
              <w:rPr>
                <w:rFonts w:hint="default" w:ascii="Times New Roman" w:hAnsi="Times New Roman" w:eastAsia="仿宋_GB2312" w:cs="Times New Roman"/>
                <w:color w:val="000000"/>
                <w:lang w:val="en-US" w:eastAsia="zh-CN"/>
              </w:rPr>
            </w:pPr>
            <w:r>
              <w:rPr>
                <w:rFonts w:hint="eastAsia" w:ascii="Times New Roman" w:hAnsi="Times New Roman" w:eastAsia="仿宋_GB2312" w:cs="Times New Roman"/>
                <w:color w:val="000000"/>
                <w:lang w:val="en-US" w:eastAsia="zh-CN"/>
              </w:rPr>
              <w:t>82</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532B170E">
            <w:pPr>
              <w:spacing w:line="400" w:lineRule="exact"/>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color w:val="auto"/>
                <w:sz w:val="24"/>
                <w:szCs w:val="24"/>
                <w:lang w:val="en-US" w:eastAsia="zh-CN"/>
              </w:rPr>
              <w:t>绿色纺织新技术及助剂中试平台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4A0D7FD1">
            <w:pPr>
              <w:spacing w:line="400" w:lineRule="exact"/>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color w:val="auto"/>
                <w:sz w:val="24"/>
                <w:szCs w:val="24"/>
                <w:lang w:val="en-US" w:eastAsia="zh-CN"/>
              </w:rPr>
              <w:t>四川益欣科技有限责任公司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1D54B589">
            <w:pPr>
              <w:spacing w:line="400" w:lineRule="exact"/>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印染助剂：在印染助剂领域研发能力强，工程转化实践经验丰富，平台可为纺织印染助剂成果转化提供覆盖从研发到中试的全链条服务能力</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6BD7300F">
            <w:pPr>
              <w:rPr>
                <w:rFonts w:hint="default" w:ascii="Times New Roman" w:hAnsi="Times New Roman" w:eastAsia="仿宋_GB2312" w:cs="Times New Roman"/>
                <w:color w:val="000000"/>
                <w:sz w:val="24"/>
                <w:lang w:val="en-US" w:eastAsia="zh-CN"/>
              </w:rPr>
            </w:pPr>
            <w:r>
              <w:rPr>
                <w:rFonts w:hint="eastAsia" w:ascii="Times New Roman" w:hAnsi="Times New Roman" w:eastAsia="仿宋_GB2312" w:cs="Times New Roman"/>
                <w:color w:val="000000"/>
                <w:sz w:val="24"/>
                <w:lang w:val="en-US" w:eastAsia="zh-CN"/>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386FB178">
            <w:pPr>
              <w:spacing w:line="400" w:lineRule="exact"/>
              <w:jc w:val="center"/>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德阳</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4D1DD31C">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德阳市广汉市湘潭路八段9号</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16551718">
            <w:pPr>
              <w:spacing w:line="400" w:lineRule="exact"/>
              <w:jc w:val="center"/>
              <w:rPr>
                <w:rFonts w:hint="eastAsia"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胡老师</w:t>
            </w:r>
          </w:p>
          <w:p w14:paraId="15867D6F">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default" w:ascii="Times New Roman" w:hAnsi="Times New Roman" w:eastAsia="仿宋_GB2312" w:cs="Times New Roman"/>
                <w:color w:val="000000" w:themeColor="text1"/>
                <w:sz w:val="24"/>
                <w:lang w:val="en-US" w:eastAsia="zh-CN"/>
                <w14:textFill>
                  <w14:solidFill>
                    <w14:schemeClr w14:val="tx1"/>
                  </w14:solidFill>
                </w14:textFill>
              </w:rPr>
              <w:t>15882476933</w:t>
            </w:r>
          </w:p>
        </w:tc>
      </w:tr>
      <w:tr w14:paraId="2F33D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0CAD0180">
            <w:pPr>
              <w:spacing w:line="400" w:lineRule="exact"/>
              <w:jc w:val="center"/>
              <w:rPr>
                <w:rFonts w:hint="default" w:ascii="Times New Roman" w:hAnsi="Times New Roman" w:eastAsia="仿宋_GB2312" w:cs="Times New Roman"/>
                <w:color w:val="000000"/>
                <w:lang w:val="en-US" w:eastAsia="zh-CN"/>
              </w:rPr>
            </w:pPr>
            <w:r>
              <w:rPr>
                <w:rFonts w:hint="eastAsia" w:ascii="Times New Roman" w:hAnsi="Times New Roman" w:eastAsia="仿宋_GB2312" w:cs="Times New Roman"/>
                <w:color w:val="000000"/>
                <w:lang w:val="en-US" w:eastAsia="zh-CN"/>
              </w:rPr>
              <w:t>83</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1B5B92FE">
            <w:pPr>
              <w:spacing w:line="400" w:lineRule="exact"/>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color w:val="auto"/>
                <w:sz w:val="24"/>
                <w:szCs w:val="24"/>
                <w:lang w:val="en-US" w:eastAsia="zh-CN"/>
              </w:rPr>
              <w:t>新型材料与器件概念验证中心</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71B3C529">
            <w:pPr>
              <w:spacing w:line="400" w:lineRule="exact"/>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color w:val="auto"/>
                <w:sz w:val="24"/>
                <w:szCs w:val="24"/>
                <w:lang w:val="en-US" w:eastAsia="zh-CN"/>
              </w:rPr>
              <w:t>成都市新津区大川智能制造孵化中心</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11339B16">
            <w:pPr>
              <w:spacing w:line="400" w:lineRule="exact"/>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材料器件：材料领域技术咨询、技术服务，高分子材料改性研究与开发，功能性高分子材料开发，复合材料的研究与开发，成套装备的设计及开发、材料性能检测等</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5140D593">
            <w:pPr>
              <w:rPr>
                <w:rFonts w:hint="default" w:ascii="Times New Roman" w:hAnsi="Times New Roman" w:eastAsia="仿宋_GB2312" w:cs="Times New Roman"/>
                <w:color w:val="000000"/>
                <w:sz w:val="24"/>
                <w:lang w:val="en-US" w:eastAsia="zh-CN"/>
              </w:rPr>
            </w:pPr>
            <w:r>
              <w:rPr>
                <w:rFonts w:hint="eastAsia" w:ascii="Times New Roman" w:hAnsi="Times New Roman" w:eastAsia="仿宋_GB2312" w:cs="Times New Roman"/>
                <w:color w:val="000000"/>
                <w:sz w:val="24"/>
                <w:lang w:val="en-US" w:eastAsia="zh-CN"/>
              </w:rPr>
              <w:t>概念验证</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14050001">
            <w:pPr>
              <w:spacing w:line="400" w:lineRule="exact"/>
              <w:jc w:val="center"/>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成都</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6DB4CB02">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成都市新津区大川智能制造孵化中心</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79269572">
            <w:pPr>
              <w:spacing w:line="400" w:lineRule="exact"/>
              <w:jc w:val="center"/>
              <w:rPr>
                <w:rFonts w:hint="eastAsia"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雷老师</w:t>
            </w:r>
          </w:p>
          <w:p w14:paraId="68C59E55">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default" w:ascii="Times New Roman" w:hAnsi="Times New Roman" w:eastAsia="仿宋_GB2312" w:cs="Times New Roman"/>
                <w:color w:val="000000" w:themeColor="text1"/>
                <w:sz w:val="24"/>
                <w:lang w:val="en-US" w:eastAsia="zh-CN"/>
                <w14:textFill>
                  <w14:solidFill>
                    <w14:schemeClr w14:val="tx1"/>
                  </w14:solidFill>
                </w14:textFill>
              </w:rPr>
              <w:t>13540252588</w:t>
            </w:r>
          </w:p>
        </w:tc>
      </w:tr>
      <w:tr w14:paraId="5FA72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7A219BD3">
            <w:pPr>
              <w:spacing w:line="400" w:lineRule="exact"/>
              <w:jc w:val="center"/>
              <w:rPr>
                <w:rFonts w:hint="default" w:ascii="Times New Roman" w:hAnsi="Times New Roman" w:eastAsia="仿宋_GB2312" w:cs="Times New Roman"/>
                <w:color w:val="000000"/>
                <w:lang w:val="en-US" w:eastAsia="zh-CN"/>
              </w:rPr>
            </w:pPr>
            <w:r>
              <w:rPr>
                <w:rFonts w:hint="eastAsia" w:ascii="Times New Roman" w:hAnsi="Times New Roman" w:eastAsia="仿宋_GB2312" w:cs="Times New Roman"/>
                <w:color w:val="000000"/>
                <w:lang w:val="en-US" w:eastAsia="zh-CN"/>
              </w:rPr>
              <w:t>84</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768AFDA9">
            <w:pPr>
              <w:spacing w:line="400" w:lineRule="exact"/>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color w:val="auto"/>
                <w:sz w:val="24"/>
                <w:szCs w:val="24"/>
                <w:lang w:val="en-US" w:eastAsia="zh-CN"/>
              </w:rPr>
              <w:t>协创电子信息概念验证中心</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0FE36C05">
            <w:pPr>
              <w:spacing w:line="400" w:lineRule="exact"/>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color w:val="auto"/>
                <w:sz w:val="24"/>
                <w:szCs w:val="24"/>
                <w:lang w:val="en-US" w:eastAsia="zh-CN"/>
              </w:rPr>
              <w:t>四川概念验证科技服务有限公司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164F8032">
            <w:pPr>
              <w:spacing w:line="400" w:lineRule="exact"/>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电子信息：针对高校、科研院所、企业在电子信息领域的早期科技成果和政府部门招商引资的高科技项目开展精准评估与分析，并采取全球尽职调查和同行评估评价等方法，最大程度澄清科学技术的含金量与可转化性，筛选、孵化、培育一批具有高度商业化价值的科技成果进行转化</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2381DF39">
            <w:pPr>
              <w:rPr>
                <w:rFonts w:hint="default" w:ascii="Times New Roman" w:hAnsi="Times New Roman" w:eastAsia="仿宋_GB2312" w:cs="Times New Roman"/>
                <w:color w:val="000000"/>
                <w:sz w:val="24"/>
                <w:lang w:val="en-US" w:eastAsia="zh-CN"/>
              </w:rPr>
            </w:pPr>
            <w:r>
              <w:rPr>
                <w:rFonts w:hint="eastAsia" w:ascii="Times New Roman" w:hAnsi="Times New Roman" w:eastAsia="仿宋_GB2312" w:cs="Times New Roman"/>
                <w:color w:val="000000"/>
                <w:sz w:val="24"/>
                <w:lang w:val="en-US" w:eastAsia="zh-CN"/>
              </w:rPr>
              <w:t>概念验证</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7DDD9034">
            <w:pPr>
              <w:spacing w:line="400" w:lineRule="exact"/>
              <w:jc w:val="center"/>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成都</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0EC8D9DE">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成都市双流区成都芯谷产业园A8-03</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4E9F4AE0">
            <w:pPr>
              <w:spacing w:line="400" w:lineRule="exact"/>
              <w:jc w:val="center"/>
              <w:rPr>
                <w:rFonts w:hint="eastAsia"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陈老师</w:t>
            </w:r>
          </w:p>
          <w:p w14:paraId="1913F7B3">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default" w:ascii="Times New Roman" w:hAnsi="Times New Roman" w:eastAsia="仿宋_GB2312" w:cs="Times New Roman"/>
                <w:color w:val="000000" w:themeColor="text1"/>
                <w:sz w:val="24"/>
                <w:lang w:val="en-US" w:eastAsia="zh-CN"/>
                <w14:textFill>
                  <w14:solidFill>
                    <w14:schemeClr w14:val="tx1"/>
                  </w14:solidFill>
                </w14:textFill>
              </w:rPr>
              <w:t>13388197329</w:t>
            </w:r>
          </w:p>
        </w:tc>
      </w:tr>
      <w:tr w14:paraId="684C0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0B23389F">
            <w:pPr>
              <w:spacing w:line="400" w:lineRule="exact"/>
              <w:jc w:val="center"/>
              <w:rPr>
                <w:rFonts w:hint="default" w:ascii="Times New Roman" w:hAnsi="Times New Roman" w:eastAsia="仿宋_GB2312" w:cs="Times New Roman"/>
                <w:color w:val="000000"/>
                <w:lang w:val="en-US" w:eastAsia="zh-CN"/>
              </w:rPr>
            </w:pPr>
            <w:r>
              <w:rPr>
                <w:rFonts w:hint="eastAsia" w:ascii="Times New Roman" w:hAnsi="Times New Roman" w:eastAsia="仿宋_GB2312" w:cs="Times New Roman"/>
                <w:color w:val="000000"/>
                <w:lang w:val="en-US" w:eastAsia="zh-CN"/>
              </w:rPr>
              <w:t>85</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596EB48F">
            <w:pPr>
              <w:spacing w:line="400" w:lineRule="exact"/>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color w:val="000000" w:themeColor="text1"/>
                <w:sz w:val="24"/>
                <w:szCs w:val="24"/>
                <w:lang w:val="en-US" w:eastAsia="zh-CN"/>
                <w14:textFill>
                  <w14:solidFill>
                    <w14:schemeClr w14:val="tx1"/>
                  </w14:solidFill>
                </w14:textFill>
              </w:rPr>
              <w:t>重庆大学概念验证中心</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（重庆市级，直辖市也是省级）</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53812670">
            <w:pPr>
              <w:spacing w:line="400" w:lineRule="exact"/>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color w:val="auto"/>
                <w:sz w:val="24"/>
                <w:szCs w:val="24"/>
                <w:lang w:val="en-US" w:eastAsia="zh-CN"/>
              </w:rPr>
              <w:t>重庆重大知识产权运营有限公司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7EE2D55E">
            <w:pPr>
              <w:spacing w:line="400" w:lineRule="exact"/>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概念验证：为科研团队提供从创新想法到技术商品化全生命周期运营服务，覆盖了集知识产权分析、商业化分析、工艺及产品熟化验证、工程打样、投融资对接、企业孵化等成果转化全流程服务。重点打造智能装备终端与数智技术相融合的概念验证平台，提供技术评估、工艺验证、商业孵化全链条服务</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4C97116F">
            <w:pPr>
              <w:rPr>
                <w:rFonts w:hint="default" w:ascii="Times New Roman" w:hAnsi="Times New Roman" w:eastAsia="仿宋_GB2312" w:cs="Times New Roman"/>
                <w:color w:val="000000"/>
                <w:sz w:val="24"/>
                <w:lang w:val="en-US" w:eastAsia="zh-CN"/>
              </w:rPr>
            </w:pPr>
            <w:r>
              <w:rPr>
                <w:rFonts w:hint="eastAsia" w:ascii="Times New Roman" w:hAnsi="Times New Roman" w:eastAsia="仿宋_GB2312" w:cs="Times New Roman"/>
                <w:color w:val="000000"/>
                <w:sz w:val="24"/>
                <w:lang w:val="en-US" w:eastAsia="zh-CN"/>
              </w:rPr>
              <w:t>概念验证</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217E3D28">
            <w:pPr>
              <w:spacing w:line="400" w:lineRule="exact"/>
              <w:jc w:val="center"/>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重庆</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21AC2518">
            <w:pPr>
              <w:spacing w:line="40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重庆市沙坪坝区沙正街174号重庆大学A区</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0BAE41DB">
            <w:pPr>
              <w:spacing w:line="400" w:lineRule="exact"/>
              <w:jc w:val="center"/>
              <w:rPr>
                <w:rFonts w:hint="eastAsia"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曹老师</w:t>
            </w:r>
          </w:p>
          <w:p w14:paraId="37235AE3">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default" w:ascii="Times New Roman" w:hAnsi="Times New Roman" w:eastAsia="仿宋_GB2312" w:cs="Times New Roman"/>
                <w:color w:val="000000" w:themeColor="text1"/>
                <w:sz w:val="24"/>
                <w:lang w:val="en-US" w:eastAsia="zh-CN"/>
                <w14:textFill>
                  <w14:solidFill>
                    <w14:schemeClr w14:val="tx1"/>
                  </w14:solidFill>
                </w14:textFill>
              </w:rPr>
              <w:t>13896063626</w:t>
            </w:r>
          </w:p>
        </w:tc>
      </w:tr>
      <w:tr w14:paraId="3DDED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188CBC94">
            <w:pPr>
              <w:spacing w:line="400" w:lineRule="exact"/>
              <w:jc w:val="center"/>
              <w:rPr>
                <w:rFonts w:hint="default" w:ascii="Times New Roman" w:hAnsi="Times New Roman" w:eastAsia="仿宋_GB2312" w:cs="Times New Roman"/>
                <w:color w:val="000000"/>
                <w:lang w:val="en-US" w:eastAsia="zh-CN"/>
              </w:rPr>
            </w:pPr>
            <w:r>
              <w:rPr>
                <w:rFonts w:hint="eastAsia" w:ascii="Times New Roman" w:hAnsi="Times New Roman" w:eastAsia="仿宋_GB2312" w:cs="Times New Roman"/>
                <w:color w:val="000000"/>
                <w:lang w:val="en-US" w:eastAsia="zh-CN"/>
              </w:rPr>
              <w:t>86</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671D82B4">
            <w:pPr>
              <w:keepNext w:val="0"/>
              <w:keepLines w:val="0"/>
              <w:pageBreakBefore w:val="0"/>
              <w:widowControl/>
              <w:kinsoku/>
              <w:wordWrap/>
              <w:overflowPunct/>
              <w:topLinePunct w:val="0"/>
              <w:autoSpaceDE/>
              <w:autoSpaceDN/>
              <w:bidi w:val="0"/>
              <w:spacing w:line="320" w:lineRule="exact"/>
              <w:jc w:val="left"/>
              <w:textAlignment w:val="center"/>
              <w:rPr>
                <w:rFonts w:hint="default" w:ascii="仿宋_GB2312" w:hAnsi="仿宋_GB2312" w:eastAsia="仿宋_GB2312" w:cs="仿宋_GB2312"/>
                <w:color w:val="000000" w:themeColor="text1"/>
                <w:sz w:val="24"/>
                <w:szCs w:val="24"/>
                <w:lang w:val="en-US" w:eastAsia="zh-CN"/>
                <w14:textFill>
                  <w14:solidFill>
                    <w14:schemeClr w14:val="tx1"/>
                  </w14:solidFill>
                </w14:textFill>
              </w:rPr>
            </w:pPr>
            <w:r>
              <w:rPr>
                <w:rFonts w:hint="default" w:ascii="Times New Roman" w:hAnsi="Times New Roman" w:eastAsia="仿宋_GB2312" w:cs="Times New Roman"/>
                <w:color w:val="auto"/>
                <w:sz w:val="24"/>
                <w:szCs w:val="24"/>
                <w:lang w:val="en-US" w:eastAsia="zh-CN"/>
              </w:rPr>
              <w:t>绵阳市人工智能控制模组中试研发平台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67A2475E">
            <w:pPr>
              <w:keepNext w:val="0"/>
              <w:keepLines w:val="0"/>
              <w:pageBreakBefore w:val="0"/>
              <w:widowControl/>
              <w:kinsoku/>
              <w:wordWrap/>
              <w:overflowPunct/>
              <w:topLinePunct w:val="0"/>
              <w:autoSpaceDE/>
              <w:autoSpaceDN/>
              <w:bidi w:val="0"/>
              <w:spacing w:line="320" w:lineRule="exact"/>
              <w:jc w:val="left"/>
              <w:textAlignment w:val="center"/>
              <w:rPr>
                <w:rFonts w:hint="default" w:ascii="仿宋_GB2312" w:hAnsi="仿宋_GB2312" w:eastAsia="仿宋_GB2312" w:cs="仿宋_GB2312"/>
                <w:color w:val="auto"/>
                <w:sz w:val="24"/>
                <w:szCs w:val="24"/>
                <w:lang w:val="en-US" w:eastAsia="zh-CN"/>
              </w:rPr>
            </w:pPr>
            <w:r>
              <w:rPr>
                <w:rFonts w:hint="default" w:ascii="Times New Roman" w:hAnsi="Times New Roman" w:eastAsia="仿宋_GB2312" w:cs="Times New Roman"/>
                <w:sz w:val="24"/>
                <w:lang w:val="en-US" w:eastAsia="zh-CN"/>
              </w:rPr>
              <w:t>四川爱创科技有限公司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05973D86">
            <w:pPr>
              <w:keepNext w:val="0"/>
              <w:keepLines w:val="0"/>
              <w:pageBreakBefore w:val="0"/>
              <w:widowControl/>
              <w:kinsoku/>
              <w:wordWrap/>
              <w:overflowPunct/>
              <w:topLinePunct w:val="0"/>
              <w:autoSpaceDE/>
              <w:autoSpaceDN/>
              <w:bidi w:val="0"/>
              <w:spacing w:line="320" w:lineRule="exact"/>
              <w:jc w:val="left"/>
              <w:textAlignment w:val="center"/>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智能控制：</w:t>
            </w:r>
            <w:r>
              <w:rPr>
                <w:rFonts w:hint="default" w:ascii="Times New Roman" w:hAnsi="Times New Roman" w:eastAsia="仿宋_GB2312" w:cs="Times New Roman"/>
                <w:sz w:val="24"/>
                <w:lang w:val="en-US" w:eastAsia="zh-CN"/>
              </w:rPr>
              <w:t>为人工智能控制模组产品提供概念产品试制、工程样机开发、中小批量试制生产、样品试验检测等中试熟化服务，具备定制化/规模化/平台化整机生产制造能力、完善的产品失效分析及可靠性验证平台能力</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7B5C22C6">
            <w:pPr>
              <w:rPr>
                <w:rFonts w:hint="eastAsia" w:ascii="Times New Roman" w:hAnsi="Times New Roman" w:eastAsia="仿宋_GB2312" w:cs="Times New Roman"/>
                <w:color w:val="000000"/>
                <w:sz w:val="24"/>
                <w:lang w:val="en-US" w:eastAsia="zh-CN"/>
              </w:rPr>
            </w:pPr>
            <w:r>
              <w:rPr>
                <w:rFonts w:hint="eastAsia" w:ascii="Times New Roman" w:hAnsi="Times New Roman" w:eastAsia="仿宋_GB2312" w:cs="Times New Roman"/>
                <w:color w:val="000000"/>
                <w:sz w:val="24"/>
                <w:lang w:val="en-US" w:eastAsia="zh-CN"/>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03A7E75B">
            <w:pPr>
              <w:spacing w:line="400" w:lineRule="exact"/>
              <w:jc w:val="center"/>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绵阳</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4DD0CF51">
            <w:pPr>
              <w:spacing w:line="400" w:lineRule="exact"/>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rPr>
              <w:t>绵阳市安州高新区马鞍大道9号</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32041E94">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晋老师13778159593</w:t>
            </w:r>
          </w:p>
        </w:tc>
      </w:tr>
      <w:tr w14:paraId="47ED7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541ADC75">
            <w:pPr>
              <w:spacing w:line="400" w:lineRule="exact"/>
              <w:jc w:val="center"/>
              <w:rPr>
                <w:rFonts w:hint="default" w:ascii="Times New Roman" w:hAnsi="Times New Roman" w:eastAsia="仿宋_GB2312" w:cs="Times New Roman"/>
                <w:color w:val="000000"/>
                <w:lang w:val="en-US" w:eastAsia="zh-CN"/>
              </w:rPr>
            </w:pPr>
            <w:r>
              <w:rPr>
                <w:rFonts w:hint="eastAsia" w:ascii="Times New Roman" w:hAnsi="Times New Roman" w:eastAsia="仿宋_GB2312" w:cs="Times New Roman"/>
                <w:color w:val="000000"/>
                <w:lang w:val="en-US" w:eastAsia="zh-CN"/>
              </w:rPr>
              <w:t>87</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22F94557">
            <w:pPr>
              <w:keepNext w:val="0"/>
              <w:keepLines w:val="0"/>
              <w:pageBreakBefore w:val="0"/>
              <w:widowControl/>
              <w:kinsoku/>
              <w:wordWrap/>
              <w:overflowPunct/>
              <w:topLinePunct w:val="0"/>
              <w:autoSpaceDE/>
              <w:autoSpaceDN/>
              <w:bidi w:val="0"/>
              <w:spacing w:line="320" w:lineRule="exact"/>
              <w:jc w:val="left"/>
              <w:textAlignment w:val="center"/>
              <w:rPr>
                <w:rFonts w:hint="default" w:ascii="仿宋_GB2312" w:hAnsi="仿宋_GB2312" w:eastAsia="仿宋_GB2312" w:cs="仿宋_GB2312"/>
                <w:color w:val="000000" w:themeColor="text1"/>
                <w:sz w:val="24"/>
                <w:szCs w:val="24"/>
                <w:lang w:val="en-US" w:eastAsia="zh-CN"/>
                <w14:textFill>
                  <w14:solidFill>
                    <w14:schemeClr w14:val="tx1"/>
                  </w14:solidFill>
                </w14:textFill>
              </w:rPr>
            </w:pPr>
            <w:r>
              <w:rPr>
                <w:rFonts w:hint="default" w:ascii="Times New Roman" w:hAnsi="Times New Roman" w:eastAsia="仿宋_GB2312" w:cs="Times New Roman"/>
                <w:color w:val="auto"/>
                <w:sz w:val="24"/>
                <w:szCs w:val="24"/>
                <w:lang w:val="en-US" w:eastAsia="zh-CN"/>
              </w:rPr>
              <w:t>四川省传感器技术创新中试平台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5F1E69EF">
            <w:pPr>
              <w:keepNext w:val="0"/>
              <w:keepLines w:val="0"/>
              <w:pageBreakBefore w:val="0"/>
              <w:widowControl/>
              <w:kinsoku/>
              <w:wordWrap/>
              <w:overflowPunct/>
              <w:topLinePunct w:val="0"/>
              <w:autoSpaceDE/>
              <w:autoSpaceDN/>
              <w:bidi w:val="0"/>
              <w:spacing w:line="320" w:lineRule="exact"/>
              <w:jc w:val="left"/>
              <w:textAlignment w:val="center"/>
              <w:rPr>
                <w:rFonts w:hint="default" w:ascii="仿宋_GB2312" w:hAnsi="仿宋_GB2312" w:eastAsia="仿宋_GB2312" w:cs="仿宋_GB2312"/>
                <w:color w:val="auto"/>
                <w:sz w:val="24"/>
                <w:szCs w:val="24"/>
                <w:lang w:val="en-US" w:eastAsia="zh-CN"/>
              </w:rPr>
            </w:pPr>
            <w:r>
              <w:rPr>
                <w:rFonts w:hint="default" w:ascii="Times New Roman" w:hAnsi="Times New Roman" w:eastAsia="仿宋_GB2312" w:cs="Times New Roman"/>
                <w:color w:val="auto"/>
                <w:sz w:val="24"/>
                <w:szCs w:val="24"/>
                <w:lang w:val="en-US" w:eastAsia="zh-CN"/>
              </w:rPr>
              <w:t>绵阳科技城光子技术研究院</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4513AD50">
            <w:pPr>
              <w:keepNext w:val="0"/>
              <w:keepLines w:val="0"/>
              <w:pageBreakBefore w:val="0"/>
              <w:widowControl/>
              <w:kinsoku/>
              <w:wordWrap/>
              <w:overflowPunct/>
              <w:topLinePunct w:val="0"/>
              <w:autoSpaceDE/>
              <w:autoSpaceDN/>
              <w:bidi w:val="0"/>
              <w:spacing w:line="320" w:lineRule="exact"/>
              <w:jc w:val="left"/>
              <w:textAlignment w:val="center"/>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color w:val="auto"/>
                <w:sz w:val="24"/>
                <w:szCs w:val="24"/>
                <w:lang w:val="en-US" w:eastAsia="zh-CN"/>
              </w:rPr>
              <w:t>传感器：提供</w:t>
            </w:r>
            <w:r>
              <w:rPr>
                <w:rFonts w:hint="default" w:ascii="Times New Roman" w:hAnsi="Times New Roman" w:eastAsia="仿宋_GB2312" w:cs="Times New Roman"/>
                <w:color w:val="auto"/>
                <w:sz w:val="24"/>
                <w:szCs w:val="24"/>
                <w:lang w:val="en-US" w:eastAsia="zh-CN"/>
              </w:rPr>
              <w:t>材料表征、薄膜制备到器件封装和性能测试的全技术链，还具备高精度、高可靠性的检测能力，可满足多种极端环境下的传感器测试需求</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64E343AF">
            <w:pPr>
              <w:rPr>
                <w:rFonts w:hint="eastAsia" w:ascii="Times New Roman" w:hAnsi="Times New Roman" w:eastAsia="仿宋_GB2312" w:cs="Times New Roman"/>
                <w:color w:val="000000"/>
                <w:sz w:val="24"/>
                <w:lang w:val="en-US" w:eastAsia="zh-CN"/>
              </w:rPr>
            </w:pPr>
            <w:r>
              <w:rPr>
                <w:rFonts w:hint="eastAsia" w:ascii="Times New Roman" w:hAnsi="Times New Roman" w:eastAsia="仿宋_GB2312" w:cs="Times New Roman"/>
                <w:color w:val="000000"/>
                <w:sz w:val="24"/>
                <w:lang w:val="en-US" w:eastAsia="zh-CN"/>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6B0A9DE7">
            <w:pPr>
              <w:spacing w:line="400" w:lineRule="exact"/>
              <w:jc w:val="center"/>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绵阳</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1E4A7BB5">
            <w:pPr>
              <w:spacing w:line="400" w:lineRule="exact"/>
              <w:rPr>
                <w:rFonts w:hint="default" w:ascii="Times New Roman" w:hAnsi="Times New Roman" w:eastAsia="仿宋_GB2312" w:cs="Times New Roman"/>
                <w:sz w:val="24"/>
              </w:rPr>
            </w:pPr>
            <w:r>
              <w:rPr>
                <w:rFonts w:hint="eastAsia" w:ascii="Times New Roman" w:hAnsi="Times New Roman" w:eastAsia="仿宋_GB2312" w:cs="Times New Roman"/>
                <w:sz w:val="24"/>
              </w:rPr>
              <w:t>中国科技城游仙军民融合产业园创新中心</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401C8FD4">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罗老师15828012160</w:t>
            </w:r>
          </w:p>
        </w:tc>
      </w:tr>
      <w:tr w14:paraId="19206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40E2D096">
            <w:pPr>
              <w:spacing w:line="400" w:lineRule="exact"/>
              <w:jc w:val="center"/>
              <w:rPr>
                <w:rFonts w:hint="default" w:ascii="Times New Roman" w:hAnsi="Times New Roman" w:eastAsia="仿宋_GB2312" w:cs="Times New Roman"/>
                <w:color w:val="000000"/>
                <w:lang w:val="en-US" w:eastAsia="zh-CN"/>
              </w:rPr>
            </w:pPr>
            <w:r>
              <w:rPr>
                <w:rFonts w:hint="eastAsia" w:ascii="Times New Roman" w:hAnsi="Times New Roman" w:eastAsia="仿宋_GB2312" w:cs="Times New Roman"/>
                <w:color w:val="000000"/>
                <w:lang w:val="en-US" w:eastAsia="zh-CN"/>
              </w:rPr>
              <w:t>88</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78A13929">
            <w:pPr>
              <w:keepNext w:val="0"/>
              <w:keepLines w:val="0"/>
              <w:pageBreakBefore w:val="0"/>
              <w:widowControl/>
              <w:kinsoku/>
              <w:wordWrap/>
              <w:overflowPunct/>
              <w:topLinePunct w:val="0"/>
              <w:autoSpaceDE/>
              <w:autoSpaceDN/>
              <w:bidi w:val="0"/>
              <w:spacing w:line="320" w:lineRule="exact"/>
              <w:jc w:val="left"/>
              <w:textAlignment w:val="center"/>
              <w:rPr>
                <w:rFonts w:hint="default" w:ascii="仿宋_GB2312" w:hAnsi="仿宋_GB2312" w:eastAsia="仿宋_GB2312" w:cs="仿宋_GB2312"/>
                <w:color w:val="000000" w:themeColor="text1"/>
                <w:sz w:val="24"/>
                <w:szCs w:val="24"/>
                <w:lang w:val="en-US" w:eastAsia="zh-CN"/>
                <w14:textFill>
                  <w14:solidFill>
                    <w14:schemeClr w14:val="tx1"/>
                  </w14:solidFill>
                </w14:textFill>
              </w:rPr>
            </w:pPr>
            <w:r>
              <w:rPr>
                <w:rFonts w:hint="default" w:ascii="Times New Roman" w:hAnsi="Times New Roman" w:eastAsia="仿宋_GB2312" w:cs="Times New Roman"/>
                <w:color w:val="auto"/>
                <w:sz w:val="24"/>
                <w:szCs w:val="24"/>
                <w:lang w:val="en-US" w:eastAsia="zh-CN"/>
              </w:rPr>
              <w:t>绵阳市轻量化构件增材快速成型中试研发平台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5243DDDA">
            <w:pPr>
              <w:keepNext w:val="0"/>
              <w:keepLines w:val="0"/>
              <w:pageBreakBefore w:val="0"/>
              <w:widowControl/>
              <w:kinsoku/>
              <w:wordWrap/>
              <w:overflowPunct/>
              <w:topLinePunct w:val="0"/>
              <w:autoSpaceDE/>
              <w:autoSpaceDN/>
              <w:bidi w:val="0"/>
              <w:spacing w:line="320" w:lineRule="exact"/>
              <w:jc w:val="left"/>
              <w:textAlignment w:val="center"/>
              <w:rPr>
                <w:rFonts w:hint="default" w:ascii="仿宋_GB2312" w:hAnsi="仿宋_GB2312" w:eastAsia="仿宋_GB2312" w:cs="仿宋_GB2312"/>
                <w:color w:val="auto"/>
                <w:sz w:val="24"/>
                <w:szCs w:val="24"/>
                <w:lang w:val="en-US" w:eastAsia="zh-CN"/>
              </w:rPr>
            </w:pPr>
            <w:r>
              <w:rPr>
                <w:rFonts w:hint="default" w:ascii="Times New Roman" w:hAnsi="Times New Roman" w:eastAsia="仿宋_GB2312" w:cs="Times New Roman"/>
                <w:color w:val="auto"/>
                <w:sz w:val="24"/>
                <w:szCs w:val="24"/>
                <w:lang w:val="en-US" w:eastAsia="zh-CN"/>
              </w:rPr>
              <w:t>四川五八增材科技有限公司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4C2DE479">
            <w:pPr>
              <w:keepNext w:val="0"/>
              <w:keepLines w:val="0"/>
              <w:pageBreakBefore w:val="0"/>
              <w:widowControl/>
              <w:kinsoku/>
              <w:wordWrap/>
              <w:overflowPunct/>
              <w:topLinePunct w:val="0"/>
              <w:autoSpaceDE/>
              <w:autoSpaceDN/>
              <w:bidi w:val="0"/>
              <w:spacing w:line="320" w:lineRule="exact"/>
              <w:jc w:val="left"/>
              <w:textAlignment w:val="center"/>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color w:val="auto"/>
                <w:sz w:val="24"/>
                <w:szCs w:val="24"/>
                <w:lang w:val="en-US" w:eastAsia="zh-CN"/>
              </w:rPr>
              <w:t>增材制造：针对高校、科研院所、企业在金属零件设计/制造领域的早期科技成果和政府部门招商引资的高科技项目开展精准评估与分析，结合公司核心服务能力，提供全流程结构功能一体化产品开发、产品前期优化设计仿真、增减材制造装备与软件开发、产品增材制造、质量检测等配套服务，推动科技成果高效转化与产业化落地</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067A1D9D">
            <w:pPr>
              <w:rPr>
                <w:rFonts w:hint="eastAsia" w:ascii="Times New Roman" w:hAnsi="Times New Roman" w:eastAsia="仿宋_GB2312" w:cs="Times New Roman"/>
                <w:color w:val="000000"/>
                <w:sz w:val="24"/>
                <w:lang w:val="en-US" w:eastAsia="zh-CN"/>
              </w:rPr>
            </w:pPr>
            <w:r>
              <w:rPr>
                <w:rFonts w:hint="eastAsia" w:ascii="Times New Roman" w:hAnsi="Times New Roman" w:eastAsia="仿宋_GB2312" w:cs="Times New Roman"/>
                <w:color w:val="000000"/>
                <w:sz w:val="24"/>
                <w:lang w:val="en-US" w:eastAsia="zh-CN"/>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038CC07E">
            <w:pPr>
              <w:spacing w:line="400" w:lineRule="exact"/>
              <w:jc w:val="center"/>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绵阳</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31A4D1D6">
            <w:pPr>
              <w:spacing w:line="400" w:lineRule="exact"/>
              <w:jc w:val="center"/>
              <w:rPr>
                <w:rFonts w:hint="default" w:ascii="Times New Roman" w:hAnsi="Times New Roman" w:eastAsia="仿宋_GB2312" w:cs="Times New Roman"/>
                <w:sz w:val="24"/>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绵阳市科技城新区高技术产业园11号楼</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298C175C">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default" w:ascii="Times New Roman" w:hAnsi="Times New Roman" w:eastAsia="仿宋_GB2312" w:cs="Times New Roman"/>
                <w:color w:val="000000" w:themeColor="text1"/>
                <w:sz w:val="24"/>
                <w:lang w:val="en-US" w:eastAsia="zh-CN"/>
                <w14:textFill>
                  <w14:solidFill>
                    <w14:schemeClr w14:val="tx1"/>
                  </w14:solidFill>
                </w14:textFill>
              </w:rPr>
              <w:t>张</w:t>
            </w:r>
            <w:r>
              <w:rPr>
                <w:rFonts w:hint="eastAsia" w:ascii="Times New Roman" w:hAnsi="Times New Roman" w:eastAsia="仿宋_GB2312" w:cs="Times New Roman"/>
                <w:color w:val="000000" w:themeColor="text1"/>
                <w:sz w:val="24"/>
                <w:lang w:val="en-US" w:eastAsia="zh-CN"/>
                <w14:textFill>
                  <w14:solidFill>
                    <w14:schemeClr w14:val="tx1"/>
                  </w14:solidFill>
                </w14:textFill>
              </w:rPr>
              <w:t>老师</w:t>
            </w:r>
            <w:r>
              <w:rPr>
                <w:rFonts w:hint="default" w:ascii="Times New Roman" w:hAnsi="Times New Roman" w:eastAsia="仿宋_GB2312" w:cs="Times New Roman"/>
                <w:color w:val="000000" w:themeColor="text1"/>
                <w:sz w:val="24"/>
                <w:lang w:val="en-US" w:eastAsia="zh-CN"/>
                <w14:textFill>
                  <w14:solidFill>
                    <w14:schemeClr w14:val="tx1"/>
                  </w14:solidFill>
                </w14:textFill>
              </w:rPr>
              <w:t>15524245570</w:t>
            </w:r>
          </w:p>
        </w:tc>
      </w:tr>
      <w:tr w14:paraId="0E52F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681F5535">
            <w:pPr>
              <w:spacing w:line="400" w:lineRule="exact"/>
              <w:jc w:val="center"/>
              <w:rPr>
                <w:rFonts w:hint="default" w:ascii="Times New Roman" w:hAnsi="Times New Roman" w:eastAsia="仿宋_GB2312" w:cs="Times New Roman"/>
                <w:color w:val="000000"/>
                <w:lang w:val="en-US" w:eastAsia="zh-CN"/>
              </w:rPr>
            </w:pPr>
            <w:r>
              <w:rPr>
                <w:rFonts w:hint="eastAsia" w:ascii="Times New Roman" w:hAnsi="Times New Roman" w:eastAsia="仿宋_GB2312" w:cs="Times New Roman"/>
                <w:color w:val="000000"/>
                <w:lang w:val="en-US" w:eastAsia="zh-CN"/>
              </w:rPr>
              <w:t>89</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3F1733ED">
            <w:pPr>
              <w:keepNext w:val="0"/>
              <w:keepLines w:val="0"/>
              <w:pageBreakBefore w:val="0"/>
              <w:widowControl/>
              <w:kinsoku/>
              <w:wordWrap/>
              <w:overflowPunct/>
              <w:topLinePunct w:val="0"/>
              <w:autoSpaceDE/>
              <w:autoSpaceDN/>
              <w:bidi w:val="0"/>
              <w:spacing w:line="320" w:lineRule="exact"/>
              <w:jc w:val="left"/>
              <w:textAlignment w:val="center"/>
              <w:rPr>
                <w:rFonts w:hint="default" w:ascii="仿宋_GB2312" w:hAnsi="仿宋_GB2312" w:eastAsia="仿宋_GB2312" w:cs="仿宋_GB2312"/>
                <w:color w:val="000000" w:themeColor="text1"/>
                <w:sz w:val="24"/>
                <w:szCs w:val="24"/>
                <w:lang w:val="en-US" w:eastAsia="zh-CN"/>
                <w14:textFill>
                  <w14:solidFill>
                    <w14:schemeClr w14:val="tx1"/>
                  </w14:solidFill>
                </w14:textFill>
              </w:rPr>
            </w:pPr>
            <w:r>
              <w:rPr>
                <w:rFonts w:hint="default" w:ascii="Times New Roman" w:hAnsi="Times New Roman" w:eastAsia="仿宋_GB2312" w:cs="Times New Roman"/>
                <w:color w:val="auto"/>
                <w:sz w:val="24"/>
                <w:szCs w:val="24"/>
                <w:lang w:val="en-US" w:eastAsia="zh-CN"/>
              </w:rPr>
              <w:t>绵阳市节能环保催化剂中试研发平台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7EAEB047">
            <w:pPr>
              <w:keepNext w:val="0"/>
              <w:keepLines w:val="0"/>
              <w:pageBreakBefore w:val="0"/>
              <w:widowControl/>
              <w:kinsoku/>
              <w:wordWrap/>
              <w:overflowPunct/>
              <w:topLinePunct w:val="0"/>
              <w:autoSpaceDE/>
              <w:autoSpaceDN/>
              <w:bidi w:val="0"/>
              <w:spacing w:line="320" w:lineRule="exact"/>
              <w:jc w:val="left"/>
              <w:textAlignment w:val="center"/>
              <w:rPr>
                <w:rFonts w:hint="default" w:ascii="仿宋_GB2312" w:hAnsi="仿宋_GB2312" w:eastAsia="仿宋_GB2312" w:cs="仿宋_GB2312"/>
                <w:color w:val="auto"/>
                <w:sz w:val="24"/>
                <w:szCs w:val="24"/>
                <w:lang w:val="en-US" w:eastAsia="zh-CN"/>
              </w:rPr>
            </w:pPr>
            <w:r>
              <w:rPr>
                <w:rFonts w:hint="default" w:ascii="Times New Roman" w:hAnsi="Times New Roman" w:eastAsia="仿宋_GB2312" w:cs="Times New Roman"/>
                <w:sz w:val="24"/>
                <w:lang w:val="en-US" w:eastAsia="zh-CN"/>
              </w:rPr>
              <w:t>四川恒泰环境技术有限责任公司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7E86B76F">
            <w:pPr>
              <w:keepNext w:val="0"/>
              <w:keepLines w:val="0"/>
              <w:pageBreakBefore w:val="0"/>
              <w:widowControl/>
              <w:kinsoku/>
              <w:wordWrap/>
              <w:overflowPunct/>
              <w:topLinePunct w:val="0"/>
              <w:autoSpaceDE/>
              <w:autoSpaceDN/>
              <w:bidi w:val="0"/>
              <w:spacing w:line="320" w:lineRule="exact"/>
              <w:jc w:val="left"/>
              <w:textAlignment w:val="center"/>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节能环保催化剂：针对高校、科研院所、企业在节能环保催化剂领域的实验室阶段技术成果开展中试放大与工艺优化，依托全流程中试体系、专业研发团队及产学研协同资源，最大程度验证产品的产业化可行性、稳定性、经济性等，筛选、转化、培育一批具有高应用价值的节能环保催化剂技术成果，推动其向工业烟气治理实际应用场景落地</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1CBFBCFD">
            <w:pPr>
              <w:rPr>
                <w:rFonts w:hint="eastAsia" w:ascii="Times New Roman" w:hAnsi="Times New Roman" w:eastAsia="仿宋_GB2312" w:cs="Times New Roman"/>
                <w:color w:val="000000"/>
                <w:sz w:val="24"/>
                <w:lang w:val="en-US" w:eastAsia="zh-CN"/>
              </w:rPr>
            </w:pPr>
            <w:r>
              <w:rPr>
                <w:rFonts w:hint="eastAsia" w:ascii="Times New Roman" w:hAnsi="Times New Roman" w:eastAsia="仿宋_GB2312" w:cs="Times New Roman"/>
                <w:color w:val="000000"/>
                <w:sz w:val="24"/>
                <w:lang w:val="en-US" w:eastAsia="zh-CN"/>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6350A4C2">
            <w:pPr>
              <w:spacing w:line="400" w:lineRule="exact"/>
              <w:jc w:val="center"/>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绵阳</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31BCCBE2">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绵阳市涪城区兴隆路11号创新基地2号楼</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3BDA4CBE">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黄老师18681606290</w:t>
            </w:r>
          </w:p>
        </w:tc>
      </w:tr>
      <w:tr w14:paraId="0001A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5798EB31">
            <w:pPr>
              <w:spacing w:line="400" w:lineRule="exact"/>
              <w:jc w:val="center"/>
              <w:rPr>
                <w:rFonts w:hint="default" w:ascii="Times New Roman" w:hAnsi="Times New Roman" w:eastAsia="仿宋_GB2312" w:cs="Times New Roman"/>
                <w:color w:val="000000"/>
                <w:lang w:val="en-US" w:eastAsia="zh-CN"/>
              </w:rPr>
            </w:pPr>
            <w:r>
              <w:rPr>
                <w:rFonts w:hint="eastAsia" w:ascii="Times New Roman" w:hAnsi="Times New Roman" w:eastAsia="仿宋_GB2312" w:cs="Times New Roman"/>
                <w:color w:val="000000"/>
                <w:lang w:val="en-US" w:eastAsia="zh-CN"/>
              </w:rPr>
              <w:t>90</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0B183855">
            <w:pPr>
              <w:keepNext w:val="0"/>
              <w:keepLines w:val="0"/>
              <w:pageBreakBefore w:val="0"/>
              <w:widowControl/>
              <w:kinsoku/>
              <w:wordWrap/>
              <w:overflowPunct/>
              <w:topLinePunct w:val="0"/>
              <w:autoSpaceDE/>
              <w:autoSpaceDN/>
              <w:bidi w:val="0"/>
              <w:spacing w:line="320" w:lineRule="exact"/>
              <w:jc w:val="left"/>
              <w:textAlignment w:val="center"/>
              <w:rPr>
                <w:rFonts w:hint="default" w:ascii="仿宋_GB2312" w:hAnsi="仿宋_GB2312" w:eastAsia="仿宋_GB2312" w:cs="仿宋_GB2312"/>
                <w:color w:val="000000" w:themeColor="text1"/>
                <w:sz w:val="24"/>
                <w:szCs w:val="24"/>
                <w:lang w:val="en-US" w:eastAsia="zh-CN"/>
                <w14:textFill>
                  <w14:solidFill>
                    <w14:schemeClr w14:val="tx1"/>
                  </w14:solidFill>
                </w14:textFill>
              </w:rPr>
            </w:pPr>
            <w:r>
              <w:rPr>
                <w:rFonts w:hint="default" w:ascii="Times New Roman" w:hAnsi="Times New Roman" w:eastAsia="仿宋_GB2312" w:cs="Times New Roman"/>
                <w:color w:val="auto"/>
                <w:sz w:val="24"/>
                <w:szCs w:val="24"/>
                <w:lang w:val="en-US" w:eastAsia="zh-CN"/>
              </w:rPr>
              <w:t>绵阳市辐射防护功能材料中试平台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323F9C1D">
            <w:pPr>
              <w:keepNext w:val="0"/>
              <w:keepLines w:val="0"/>
              <w:pageBreakBefore w:val="0"/>
              <w:widowControl/>
              <w:kinsoku/>
              <w:wordWrap/>
              <w:overflowPunct/>
              <w:topLinePunct w:val="0"/>
              <w:autoSpaceDE/>
              <w:autoSpaceDN/>
              <w:bidi w:val="0"/>
              <w:spacing w:line="320" w:lineRule="exact"/>
              <w:jc w:val="left"/>
              <w:textAlignment w:val="center"/>
              <w:rPr>
                <w:rFonts w:hint="default" w:ascii="仿宋_GB2312" w:hAnsi="仿宋_GB2312" w:eastAsia="仿宋_GB2312" w:cs="仿宋_GB2312"/>
                <w:color w:val="auto"/>
                <w:sz w:val="24"/>
                <w:szCs w:val="24"/>
                <w:lang w:val="en-US" w:eastAsia="zh-CN"/>
              </w:rPr>
            </w:pPr>
            <w:r>
              <w:rPr>
                <w:rFonts w:hint="default" w:ascii="Times New Roman" w:hAnsi="Times New Roman" w:eastAsia="仿宋_GB2312" w:cs="Times New Roman"/>
                <w:sz w:val="24"/>
                <w:lang w:val="en-US" w:eastAsia="zh-CN"/>
              </w:rPr>
              <w:t>四川迈科核盾新材料科技有限公司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14FB5ABA">
            <w:pPr>
              <w:keepNext w:val="0"/>
              <w:keepLines w:val="0"/>
              <w:pageBreakBefore w:val="0"/>
              <w:widowControl/>
              <w:kinsoku/>
              <w:wordWrap/>
              <w:overflowPunct/>
              <w:topLinePunct w:val="0"/>
              <w:autoSpaceDE/>
              <w:autoSpaceDN/>
              <w:bidi w:val="0"/>
              <w:spacing w:line="320" w:lineRule="exact"/>
              <w:jc w:val="left"/>
              <w:textAlignment w:val="center"/>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防护材料：</w:t>
            </w:r>
            <w:r>
              <w:rPr>
                <w:rFonts w:hint="default" w:ascii="Times New Roman" w:hAnsi="Times New Roman" w:eastAsia="仿宋_GB2312" w:cs="Times New Roman"/>
                <w:sz w:val="24"/>
                <w:lang w:val="en-US" w:eastAsia="zh-CN"/>
              </w:rPr>
              <w:t>核电领域用的新材料、核电建设配套材料，可陶瓷化密封材料、高端无铅射线防护材料、核电及能源产业用功能高分子材料、功能有机硅材料及制件等研发、生产</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19CED533">
            <w:pPr>
              <w:rPr>
                <w:rFonts w:hint="eastAsia" w:ascii="Times New Roman" w:hAnsi="Times New Roman" w:eastAsia="仿宋_GB2312" w:cs="Times New Roman"/>
                <w:color w:val="000000"/>
                <w:sz w:val="24"/>
                <w:lang w:val="en-US" w:eastAsia="zh-CN"/>
              </w:rPr>
            </w:pPr>
            <w:r>
              <w:rPr>
                <w:rFonts w:hint="eastAsia" w:ascii="Times New Roman" w:hAnsi="Times New Roman" w:eastAsia="仿宋_GB2312" w:cs="Times New Roman"/>
                <w:color w:val="000000"/>
                <w:sz w:val="24"/>
                <w:lang w:val="en-US" w:eastAsia="zh-CN"/>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3B95792B">
            <w:pPr>
              <w:spacing w:line="400" w:lineRule="exact"/>
              <w:jc w:val="center"/>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绵阳</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6B3C6938">
            <w:pPr>
              <w:spacing w:line="400" w:lineRule="exact"/>
              <w:jc w:val="center"/>
              <w:rPr>
                <w:rFonts w:hint="eastAsia"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绵阳市游仙高新技术产业园（南园）凯越路1号</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06A07626">
            <w:pPr>
              <w:spacing w:line="400" w:lineRule="exact"/>
              <w:jc w:val="center"/>
              <w:rPr>
                <w:rFonts w:hint="eastAsia"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李老师</w:t>
            </w:r>
          </w:p>
          <w:p w14:paraId="27EC2345">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13989288202</w:t>
            </w:r>
          </w:p>
        </w:tc>
      </w:tr>
      <w:tr w14:paraId="3DDBF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6B10950F">
            <w:pPr>
              <w:spacing w:line="400" w:lineRule="exact"/>
              <w:jc w:val="center"/>
              <w:rPr>
                <w:rFonts w:hint="default" w:ascii="Times New Roman" w:hAnsi="Times New Roman" w:eastAsia="仿宋_GB2312" w:cs="Times New Roman"/>
                <w:color w:val="000000"/>
                <w:lang w:val="en-US" w:eastAsia="zh-CN"/>
              </w:rPr>
            </w:pPr>
            <w:r>
              <w:rPr>
                <w:rFonts w:hint="eastAsia" w:ascii="Times New Roman" w:hAnsi="Times New Roman" w:eastAsia="仿宋_GB2312" w:cs="Times New Roman"/>
                <w:color w:val="000000"/>
                <w:lang w:val="en-US" w:eastAsia="zh-CN"/>
              </w:rPr>
              <w:t>91</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3DDF1E19">
            <w:pPr>
              <w:keepNext w:val="0"/>
              <w:keepLines w:val="0"/>
              <w:pageBreakBefore w:val="0"/>
              <w:widowControl/>
              <w:kinsoku/>
              <w:wordWrap/>
              <w:overflowPunct/>
              <w:topLinePunct w:val="0"/>
              <w:autoSpaceDE/>
              <w:autoSpaceDN/>
              <w:bidi w:val="0"/>
              <w:spacing w:line="320" w:lineRule="exact"/>
              <w:jc w:val="left"/>
              <w:textAlignment w:val="center"/>
              <w:rPr>
                <w:rFonts w:hint="default" w:ascii="仿宋_GB2312" w:hAnsi="仿宋_GB2312" w:eastAsia="仿宋_GB2312" w:cs="仿宋_GB2312"/>
                <w:color w:val="000000" w:themeColor="text1"/>
                <w:sz w:val="24"/>
                <w:szCs w:val="24"/>
                <w:lang w:val="en-US" w:eastAsia="zh-CN"/>
                <w14:textFill>
                  <w14:solidFill>
                    <w14:schemeClr w14:val="tx1"/>
                  </w14:solidFill>
                </w14:textFill>
              </w:rPr>
            </w:pPr>
            <w:r>
              <w:rPr>
                <w:rFonts w:hint="default" w:ascii="Times New Roman" w:hAnsi="Times New Roman" w:eastAsia="仿宋_GB2312" w:cs="Times New Roman"/>
                <w:color w:val="auto"/>
                <w:sz w:val="24"/>
                <w:szCs w:val="24"/>
                <w:lang w:val="en-US" w:eastAsia="zh-CN"/>
              </w:rPr>
              <w:t>绵阳市中药制药中试研发平台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61B4C8AC">
            <w:pPr>
              <w:keepNext w:val="0"/>
              <w:keepLines w:val="0"/>
              <w:pageBreakBefore w:val="0"/>
              <w:widowControl/>
              <w:kinsoku/>
              <w:wordWrap/>
              <w:overflowPunct/>
              <w:topLinePunct w:val="0"/>
              <w:autoSpaceDE/>
              <w:autoSpaceDN/>
              <w:bidi w:val="0"/>
              <w:spacing w:line="320" w:lineRule="exact"/>
              <w:jc w:val="left"/>
              <w:textAlignment w:val="center"/>
              <w:rPr>
                <w:rFonts w:hint="default" w:ascii="仿宋_GB2312" w:hAnsi="仿宋_GB2312" w:eastAsia="仿宋_GB2312" w:cs="仿宋_GB2312"/>
                <w:color w:val="auto"/>
                <w:sz w:val="24"/>
                <w:szCs w:val="24"/>
                <w:lang w:val="en-US" w:eastAsia="zh-CN"/>
              </w:rPr>
            </w:pPr>
            <w:r>
              <w:rPr>
                <w:rFonts w:hint="default" w:ascii="Times New Roman" w:hAnsi="Times New Roman" w:eastAsia="仿宋_GB2312" w:cs="Times New Roman"/>
                <w:sz w:val="24"/>
                <w:lang w:val="en-US" w:eastAsia="zh-CN"/>
              </w:rPr>
              <w:t>太极集团四川绵阳制药有限公司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42319BDF">
            <w:pPr>
              <w:keepNext w:val="0"/>
              <w:keepLines w:val="0"/>
              <w:pageBreakBefore w:val="0"/>
              <w:widowControl/>
              <w:kinsoku/>
              <w:wordWrap/>
              <w:overflowPunct/>
              <w:topLinePunct w:val="0"/>
              <w:autoSpaceDE/>
              <w:autoSpaceDN/>
              <w:bidi w:val="0"/>
              <w:spacing w:line="320" w:lineRule="exact"/>
              <w:jc w:val="left"/>
              <w:textAlignment w:val="center"/>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中药制药：提供</w:t>
            </w:r>
            <w:r>
              <w:rPr>
                <w:rFonts w:hint="default" w:ascii="Times New Roman" w:hAnsi="Times New Roman" w:eastAsia="仿宋_GB2312" w:cs="Times New Roman"/>
                <w:sz w:val="24"/>
                <w:lang w:val="en-US" w:eastAsia="zh-CN"/>
              </w:rPr>
              <w:t>从中试放大到工艺验证的全链条需求。聚焦中药前处理、提取纯化、制剂成型等关键环节，开展工艺优化、质量可控性研究及中小批量试制</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754E61BC">
            <w:pPr>
              <w:rPr>
                <w:rFonts w:hint="eastAsia" w:ascii="Times New Roman" w:hAnsi="Times New Roman" w:eastAsia="仿宋_GB2312" w:cs="Times New Roman"/>
                <w:color w:val="000000"/>
                <w:sz w:val="24"/>
                <w:lang w:val="en-US" w:eastAsia="zh-CN"/>
              </w:rPr>
            </w:pPr>
            <w:r>
              <w:rPr>
                <w:rFonts w:hint="eastAsia" w:ascii="Times New Roman" w:hAnsi="Times New Roman" w:eastAsia="仿宋_GB2312" w:cs="Times New Roman"/>
                <w:color w:val="000000"/>
                <w:sz w:val="24"/>
                <w:lang w:val="en-US" w:eastAsia="zh-CN"/>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7C90957D">
            <w:pPr>
              <w:spacing w:line="400" w:lineRule="exact"/>
              <w:jc w:val="center"/>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绵阳</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23EE7DA3">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绵阳市剑南路278号</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77EAF0CB">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周老师15883789892</w:t>
            </w:r>
          </w:p>
        </w:tc>
      </w:tr>
      <w:tr w14:paraId="1E217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05446AAF">
            <w:pPr>
              <w:spacing w:line="400" w:lineRule="exact"/>
              <w:jc w:val="center"/>
              <w:rPr>
                <w:rFonts w:hint="default" w:ascii="Times New Roman" w:hAnsi="Times New Roman" w:eastAsia="仿宋_GB2312" w:cs="Times New Roman"/>
                <w:color w:val="000000"/>
                <w:lang w:val="en-US" w:eastAsia="zh-CN"/>
              </w:rPr>
            </w:pPr>
            <w:r>
              <w:rPr>
                <w:rFonts w:hint="eastAsia" w:ascii="Times New Roman" w:hAnsi="Times New Roman" w:eastAsia="仿宋_GB2312" w:cs="Times New Roman"/>
                <w:color w:val="000000"/>
                <w:lang w:val="en-US" w:eastAsia="zh-CN"/>
              </w:rPr>
              <w:t>92</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74098BB0">
            <w:pPr>
              <w:keepNext w:val="0"/>
              <w:keepLines w:val="0"/>
              <w:pageBreakBefore w:val="0"/>
              <w:widowControl/>
              <w:kinsoku/>
              <w:wordWrap/>
              <w:overflowPunct/>
              <w:topLinePunct w:val="0"/>
              <w:autoSpaceDE/>
              <w:autoSpaceDN/>
              <w:bidi w:val="0"/>
              <w:spacing w:line="320" w:lineRule="exact"/>
              <w:jc w:val="left"/>
              <w:textAlignment w:val="center"/>
              <w:rPr>
                <w:rFonts w:hint="default" w:ascii="仿宋_GB2312" w:hAnsi="仿宋_GB2312" w:eastAsia="仿宋_GB2312" w:cs="仿宋_GB2312"/>
                <w:color w:val="000000" w:themeColor="text1"/>
                <w:sz w:val="24"/>
                <w:szCs w:val="24"/>
                <w:lang w:val="en-US" w:eastAsia="zh-CN"/>
                <w14:textFill>
                  <w14:solidFill>
                    <w14:schemeClr w14:val="tx1"/>
                  </w14:solidFill>
                </w14:textFill>
              </w:rPr>
            </w:pPr>
            <w:r>
              <w:rPr>
                <w:rFonts w:hint="default" w:ascii="Times New Roman" w:hAnsi="Times New Roman" w:eastAsia="仿宋_GB2312" w:cs="Times New Roman"/>
                <w:color w:val="auto"/>
                <w:sz w:val="24"/>
                <w:szCs w:val="24"/>
                <w:lang w:val="en-US" w:eastAsia="zh-CN"/>
              </w:rPr>
              <w:t>绵阳市质谱仪等高精度分析技术及仪器装备中试研发平台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1BAB3815">
            <w:pPr>
              <w:keepNext w:val="0"/>
              <w:keepLines w:val="0"/>
              <w:pageBreakBefore w:val="0"/>
              <w:widowControl/>
              <w:kinsoku/>
              <w:wordWrap/>
              <w:overflowPunct/>
              <w:topLinePunct w:val="0"/>
              <w:autoSpaceDE/>
              <w:autoSpaceDN/>
              <w:bidi w:val="0"/>
              <w:spacing w:line="320" w:lineRule="exact"/>
              <w:jc w:val="left"/>
              <w:textAlignment w:val="center"/>
              <w:rPr>
                <w:rFonts w:hint="default" w:ascii="仿宋_GB2312" w:hAnsi="仿宋_GB2312" w:eastAsia="仿宋_GB2312" w:cs="仿宋_GB2312"/>
                <w:color w:val="auto"/>
                <w:sz w:val="24"/>
                <w:szCs w:val="24"/>
                <w:lang w:val="en-US" w:eastAsia="zh-CN"/>
              </w:rPr>
            </w:pPr>
            <w:r>
              <w:rPr>
                <w:rFonts w:hint="default" w:ascii="Times New Roman" w:hAnsi="Times New Roman" w:eastAsia="仿宋_GB2312" w:cs="Times New Roman"/>
                <w:sz w:val="24"/>
                <w:lang w:val="en-US" w:eastAsia="zh-CN"/>
              </w:rPr>
              <w:t>四川瑞莱斯精密机械有限公司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13E25D8A">
            <w:pPr>
              <w:keepNext w:val="0"/>
              <w:keepLines w:val="0"/>
              <w:pageBreakBefore w:val="0"/>
              <w:widowControl/>
              <w:kinsoku/>
              <w:wordWrap/>
              <w:overflowPunct/>
              <w:topLinePunct w:val="0"/>
              <w:autoSpaceDE/>
              <w:autoSpaceDN/>
              <w:bidi w:val="0"/>
              <w:spacing w:line="320" w:lineRule="exact"/>
              <w:jc w:val="left"/>
              <w:textAlignment w:val="center"/>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质谱仪：提供</w:t>
            </w:r>
            <w:r>
              <w:rPr>
                <w:rFonts w:hint="default" w:ascii="Times New Roman" w:hAnsi="Times New Roman" w:eastAsia="仿宋_GB2312" w:cs="Times New Roman"/>
                <w:sz w:val="24"/>
                <w:lang w:val="en-US" w:eastAsia="zh-CN"/>
              </w:rPr>
              <w:t>质谱仪等高精度分析仪器领域，可提供核心部件小批量试制、工艺优化、可靠性测试等全流程服务</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6D3BA9D5">
            <w:pPr>
              <w:rPr>
                <w:rFonts w:hint="eastAsia" w:ascii="Times New Roman" w:hAnsi="Times New Roman" w:eastAsia="仿宋_GB2312" w:cs="Times New Roman"/>
                <w:color w:val="000000"/>
                <w:sz w:val="24"/>
                <w:lang w:val="en-US" w:eastAsia="zh-CN"/>
              </w:rPr>
            </w:pPr>
            <w:r>
              <w:rPr>
                <w:rFonts w:hint="eastAsia" w:ascii="Times New Roman" w:hAnsi="Times New Roman" w:eastAsia="仿宋_GB2312" w:cs="Times New Roman"/>
                <w:color w:val="000000"/>
                <w:sz w:val="24"/>
                <w:lang w:val="en-US" w:eastAsia="zh-CN"/>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1242BD8D">
            <w:pPr>
              <w:spacing w:line="400" w:lineRule="exact"/>
              <w:jc w:val="center"/>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绵阳</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7842FACD">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绵阳市安州区创业路1号</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6B0773FC">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尹老师18608082225</w:t>
            </w:r>
          </w:p>
        </w:tc>
      </w:tr>
      <w:tr w14:paraId="2B9A7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536BDA49">
            <w:pPr>
              <w:spacing w:line="400" w:lineRule="exact"/>
              <w:jc w:val="center"/>
              <w:rPr>
                <w:rFonts w:hint="default" w:ascii="Times New Roman" w:hAnsi="Times New Roman" w:eastAsia="仿宋_GB2312" w:cs="Times New Roman"/>
                <w:color w:val="000000"/>
                <w:lang w:val="en-US" w:eastAsia="zh-CN"/>
              </w:rPr>
            </w:pPr>
            <w:r>
              <w:rPr>
                <w:rFonts w:hint="eastAsia" w:ascii="Times New Roman" w:hAnsi="Times New Roman" w:eastAsia="仿宋_GB2312" w:cs="Times New Roman"/>
                <w:color w:val="000000"/>
                <w:lang w:val="en-US" w:eastAsia="zh-CN"/>
              </w:rPr>
              <w:t>93</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7132C644">
            <w:pPr>
              <w:keepNext w:val="0"/>
              <w:keepLines w:val="0"/>
              <w:pageBreakBefore w:val="0"/>
              <w:widowControl/>
              <w:kinsoku/>
              <w:wordWrap/>
              <w:overflowPunct/>
              <w:topLinePunct w:val="0"/>
              <w:autoSpaceDE/>
              <w:autoSpaceDN/>
              <w:bidi w:val="0"/>
              <w:spacing w:line="320" w:lineRule="exact"/>
              <w:jc w:val="left"/>
              <w:textAlignment w:val="center"/>
              <w:rPr>
                <w:rFonts w:hint="default"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Times New Roman" w:hAnsi="Times New Roman" w:eastAsia="仿宋_GB2312" w:cs="Times New Roman"/>
                <w:color w:val="auto"/>
                <w:sz w:val="24"/>
                <w:szCs w:val="24"/>
                <w:lang w:val="en-US" w:eastAsia="zh-CN"/>
              </w:rPr>
              <w:t>四川省矿产资源绿色开发与循环利用中试研发平台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7D1D7860">
            <w:pPr>
              <w:spacing w:line="400" w:lineRule="exact"/>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西南科技大学</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5E6371A3">
            <w:pPr>
              <w:keepNext w:val="0"/>
              <w:keepLines w:val="0"/>
              <w:pageBreakBefore w:val="0"/>
              <w:widowControl/>
              <w:kinsoku/>
              <w:wordWrap/>
              <w:overflowPunct/>
              <w:topLinePunct w:val="0"/>
              <w:autoSpaceDE/>
              <w:autoSpaceDN/>
              <w:bidi w:val="0"/>
              <w:spacing w:line="320" w:lineRule="exact"/>
              <w:jc w:val="left"/>
              <w:textAlignment w:val="center"/>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资源利用：以“地矿基 础、非矿特色、生态贯通”为理念，面向全生命周期的矿产资源开发与应用开展概念验证类中试研发服务</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0B309066">
            <w:pPr>
              <w:rPr>
                <w:rFonts w:hint="default" w:ascii="Times New Roman" w:hAnsi="Times New Roman" w:eastAsia="仿宋_GB2312" w:cs="Times New Roman"/>
                <w:color w:val="000000"/>
                <w:sz w:val="24"/>
                <w:lang w:val="en-US" w:eastAsia="zh-CN"/>
              </w:rPr>
            </w:pPr>
            <w:r>
              <w:rPr>
                <w:rFonts w:hint="eastAsia" w:ascii="Times New Roman" w:hAnsi="Times New Roman" w:eastAsia="仿宋_GB2312" w:cs="Times New Roman"/>
                <w:color w:val="000000"/>
                <w:sz w:val="24"/>
                <w:lang w:val="en-US" w:eastAsia="zh-CN"/>
              </w:rPr>
              <w:t>概念验证</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09A0A2BB">
            <w:pPr>
              <w:spacing w:line="400" w:lineRule="exact"/>
              <w:jc w:val="center"/>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绵阳</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1755BEB6">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绵阳市涪城区青龙大道中段59号</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4BA3A585">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王老师18842379343</w:t>
            </w:r>
          </w:p>
        </w:tc>
      </w:tr>
      <w:tr w14:paraId="26066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3576E68D">
            <w:pPr>
              <w:spacing w:line="400" w:lineRule="exact"/>
              <w:jc w:val="center"/>
              <w:rPr>
                <w:rFonts w:hint="default" w:ascii="Times New Roman" w:hAnsi="Times New Roman" w:eastAsia="仿宋_GB2312" w:cs="Times New Roman"/>
                <w:color w:val="000000"/>
                <w:lang w:val="en-US" w:eastAsia="zh-CN"/>
              </w:rPr>
            </w:pPr>
            <w:r>
              <w:rPr>
                <w:rFonts w:hint="eastAsia" w:ascii="Times New Roman" w:hAnsi="Times New Roman" w:eastAsia="仿宋_GB2312" w:cs="Times New Roman"/>
                <w:color w:val="000000"/>
                <w:lang w:val="en-US" w:eastAsia="zh-CN"/>
              </w:rPr>
              <w:t>94</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7742FA0B">
            <w:pPr>
              <w:keepNext w:val="0"/>
              <w:keepLines w:val="0"/>
              <w:pageBreakBefore w:val="0"/>
              <w:widowControl/>
              <w:kinsoku/>
              <w:wordWrap/>
              <w:overflowPunct/>
              <w:topLinePunct w:val="0"/>
              <w:autoSpaceDE/>
              <w:autoSpaceDN/>
              <w:bidi w:val="0"/>
              <w:spacing w:line="320" w:lineRule="exact"/>
              <w:jc w:val="left"/>
              <w:textAlignment w:val="center"/>
              <w:rPr>
                <w:rFonts w:hint="eastAsia" w:ascii="Times New Roman" w:hAnsi="Times New Roman" w:eastAsia="仿宋_GB2312" w:cs="Times New Roman"/>
                <w:color w:val="auto"/>
                <w:sz w:val="24"/>
                <w:szCs w:val="24"/>
                <w:lang w:val="en-US" w:eastAsia="zh-CN"/>
              </w:rPr>
            </w:pPr>
            <w:r>
              <w:rPr>
                <w:rFonts w:hint="default" w:ascii="Times New Roman" w:hAnsi="Times New Roman" w:eastAsia="仿宋_GB2312" w:cs="Times New Roman"/>
                <w:color w:val="000000" w:themeColor="text1"/>
                <w:sz w:val="24"/>
                <w:szCs w:val="24"/>
                <w:lang w:val="en-US" w:eastAsia="zh-CN"/>
                <w14:textFill>
                  <w14:solidFill>
                    <w14:schemeClr w14:val="tx1"/>
                  </w14:solidFill>
                </w14:textFill>
              </w:rPr>
              <w:t>攀枝花市钒钛磁铁矿矿物精细分离中试研发平台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1356DB80">
            <w:pPr>
              <w:keepNext w:val="0"/>
              <w:keepLines w:val="0"/>
              <w:pageBreakBefore w:val="0"/>
              <w:widowControl/>
              <w:kinsoku/>
              <w:wordWrap/>
              <w:overflowPunct/>
              <w:topLinePunct w:val="0"/>
              <w:autoSpaceDE/>
              <w:autoSpaceDN/>
              <w:bidi w:val="0"/>
              <w:spacing w:line="320" w:lineRule="exact"/>
              <w:jc w:val="left"/>
              <w:textAlignment w:val="center"/>
              <w:rPr>
                <w:rFonts w:hint="eastAsia" w:ascii="仿宋_GB2312" w:hAnsi="仿宋_GB2312" w:eastAsia="仿宋_GB2312" w:cs="仿宋_GB2312"/>
                <w:color w:val="auto"/>
                <w:sz w:val="24"/>
                <w:szCs w:val="24"/>
                <w:lang w:val="en-US" w:eastAsia="zh-CN"/>
              </w:rPr>
            </w:pPr>
            <w:r>
              <w:rPr>
                <w:rFonts w:hint="default" w:ascii="Times New Roman" w:hAnsi="Times New Roman" w:eastAsia="仿宋_GB2312" w:cs="Times New Roman"/>
                <w:sz w:val="24"/>
                <w:lang w:val="en-US" w:eastAsia="zh-CN"/>
              </w:rPr>
              <w:t>攀钢集团攀枝花钢铁研究院有限公司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0C339211">
            <w:pPr>
              <w:keepNext w:val="0"/>
              <w:keepLines w:val="0"/>
              <w:pageBreakBefore w:val="0"/>
              <w:widowControl/>
              <w:kinsoku/>
              <w:wordWrap/>
              <w:overflowPunct/>
              <w:topLinePunct w:val="0"/>
              <w:autoSpaceDE/>
              <w:autoSpaceDN/>
              <w:bidi w:val="0"/>
              <w:spacing w:line="320" w:lineRule="exact"/>
              <w:jc w:val="left"/>
              <w:textAlignment w:val="center"/>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矿产资源：</w:t>
            </w:r>
            <w:r>
              <w:rPr>
                <w:rFonts w:hint="default" w:ascii="Times New Roman" w:hAnsi="Times New Roman" w:eastAsia="仿宋_GB2312" w:cs="Times New Roman"/>
                <w:sz w:val="24"/>
                <w:lang w:val="en-US" w:eastAsia="zh-CN"/>
              </w:rPr>
              <w:t>拥有选矿领域基础和原理性研究能力。联合中南大学研制了适宜于钒钛磁铁矿中钛铁矿深度高效预富集的新型原创设备-重选柱，可提供磨矿-磁选-新型重选-浮选联合中试能力</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3CC7FCA1">
            <w:pPr>
              <w:rPr>
                <w:rFonts w:hint="default" w:ascii="Times New Roman" w:hAnsi="Times New Roman" w:eastAsia="仿宋_GB2312" w:cs="Times New Roman"/>
                <w:color w:val="000000"/>
                <w:sz w:val="24"/>
                <w:lang w:val="en-US" w:eastAsia="zh-CN"/>
              </w:rPr>
            </w:pPr>
            <w:r>
              <w:rPr>
                <w:rFonts w:hint="eastAsia" w:ascii="Times New Roman" w:hAnsi="Times New Roman" w:eastAsia="仿宋_GB2312" w:cs="Times New Roman"/>
                <w:color w:val="000000"/>
                <w:sz w:val="24"/>
                <w:lang w:val="en-US" w:eastAsia="zh-CN"/>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726032FC">
            <w:pPr>
              <w:spacing w:line="400" w:lineRule="exact"/>
              <w:jc w:val="center"/>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攀枝花</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2621B376">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攀枝花市东区桃源街90号</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608C8E95">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蒲老师18080786207</w:t>
            </w:r>
          </w:p>
        </w:tc>
      </w:tr>
      <w:tr w14:paraId="499F3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58AD699C">
            <w:pPr>
              <w:spacing w:line="400" w:lineRule="exact"/>
              <w:jc w:val="center"/>
              <w:rPr>
                <w:rFonts w:hint="default" w:ascii="Times New Roman" w:hAnsi="Times New Roman" w:eastAsia="仿宋_GB2312" w:cs="Times New Roman"/>
                <w:color w:val="000000"/>
                <w:lang w:val="en-US" w:eastAsia="zh-CN"/>
              </w:rPr>
            </w:pPr>
            <w:r>
              <w:rPr>
                <w:rFonts w:hint="eastAsia" w:ascii="Times New Roman" w:hAnsi="Times New Roman" w:eastAsia="仿宋_GB2312" w:cs="Times New Roman"/>
                <w:color w:val="000000"/>
                <w:lang w:val="en-US" w:eastAsia="zh-CN"/>
              </w:rPr>
              <w:t>95</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3A7748CD">
            <w:pPr>
              <w:keepNext w:val="0"/>
              <w:keepLines w:val="0"/>
              <w:pageBreakBefore w:val="0"/>
              <w:widowControl/>
              <w:kinsoku/>
              <w:wordWrap/>
              <w:overflowPunct/>
              <w:topLinePunct w:val="0"/>
              <w:autoSpaceDE/>
              <w:autoSpaceDN/>
              <w:bidi w:val="0"/>
              <w:spacing w:line="320" w:lineRule="exact"/>
              <w:jc w:val="left"/>
              <w:textAlignment w:val="center"/>
              <w:rPr>
                <w:rFonts w:hint="eastAsia" w:ascii="Times New Roman" w:hAnsi="Times New Roman" w:eastAsia="仿宋_GB2312" w:cs="Times New Roman"/>
                <w:color w:val="auto"/>
                <w:sz w:val="24"/>
                <w:szCs w:val="24"/>
                <w:lang w:val="en-US" w:eastAsia="zh-CN"/>
              </w:rPr>
            </w:pPr>
            <w:r>
              <w:rPr>
                <w:rFonts w:hint="default" w:ascii="Times New Roman" w:hAnsi="Times New Roman" w:eastAsia="仿宋_GB2312" w:cs="Times New Roman"/>
                <w:color w:val="000000" w:themeColor="text1"/>
                <w:sz w:val="24"/>
                <w:szCs w:val="24"/>
                <w:lang w:val="en-US" w:eastAsia="zh-CN"/>
                <w14:textFill>
                  <w14:solidFill>
                    <w14:schemeClr w14:val="tx1"/>
                  </w14:solidFill>
                </w14:textFill>
              </w:rPr>
              <w:t>攀枝花市增材再制造先进材料中试研发平台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460728EA">
            <w:pPr>
              <w:keepNext w:val="0"/>
              <w:keepLines w:val="0"/>
              <w:pageBreakBefore w:val="0"/>
              <w:widowControl/>
              <w:kinsoku/>
              <w:wordWrap/>
              <w:overflowPunct/>
              <w:topLinePunct w:val="0"/>
              <w:autoSpaceDE/>
              <w:autoSpaceDN/>
              <w:bidi w:val="0"/>
              <w:spacing w:line="320" w:lineRule="exact"/>
              <w:jc w:val="left"/>
              <w:textAlignment w:val="center"/>
              <w:rPr>
                <w:rFonts w:hint="eastAsia" w:ascii="仿宋_GB2312" w:hAnsi="仿宋_GB2312" w:eastAsia="仿宋_GB2312" w:cs="仿宋_GB2312"/>
                <w:color w:val="auto"/>
                <w:sz w:val="24"/>
                <w:szCs w:val="24"/>
                <w:lang w:val="en-US" w:eastAsia="zh-CN"/>
              </w:rPr>
            </w:pPr>
            <w:r>
              <w:rPr>
                <w:rFonts w:hint="default" w:ascii="Times New Roman" w:hAnsi="Times New Roman" w:eastAsia="仿宋_GB2312" w:cs="Times New Roman"/>
                <w:sz w:val="24"/>
                <w:lang w:val="en-US" w:eastAsia="zh-CN"/>
              </w:rPr>
              <w:t>四川钒钛产业技术研究院</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2D11EC5C">
            <w:pPr>
              <w:keepNext w:val="0"/>
              <w:keepLines w:val="0"/>
              <w:pageBreakBefore w:val="0"/>
              <w:widowControl/>
              <w:kinsoku/>
              <w:wordWrap/>
              <w:overflowPunct/>
              <w:topLinePunct w:val="0"/>
              <w:autoSpaceDE/>
              <w:autoSpaceDN/>
              <w:bidi w:val="0"/>
              <w:spacing w:line="320" w:lineRule="exact"/>
              <w:jc w:val="left"/>
              <w:textAlignment w:val="center"/>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增材制造：拥有</w:t>
            </w:r>
            <w:r>
              <w:rPr>
                <w:rFonts w:hint="default" w:ascii="Times New Roman" w:hAnsi="Times New Roman" w:eastAsia="仿宋_GB2312" w:cs="Times New Roman"/>
                <w:sz w:val="24"/>
                <w:lang w:val="en-US" w:eastAsia="zh-CN"/>
              </w:rPr>
              <w:t>200吨／年增材再制造用金属球形粉末材料制备、5000吨／年特种焊材智能制造、激光智能增材再制造、等离子智能增材再制、埋弧堆焊等5条增材再制造材料智能化应用示范线</w:t>
            </w:r>
            <w:r>
              <w:rPr>
                <w:rFonts w:hint="eastAsia" w:ascii="Times New Roman" w:hAnsi="Times New Roman" w:eastAsia="仿宋_GB2312" w:cs="Times New Roman"/>
                <w:sz w:val="24"/>
                <w:lang w:val="en-US" w:eastAsia="zh-CN"/>
              </w:rPr>
              <w:t>。可</w:t>
            </w:r>
            <w:r>
              <w:rPr>
                <w:rFonts w:hint="default" w:ascii="Times New Roman" w:hAnsi="Times New Roman" w:eastAsia="仿宋_GB2312" w:cs="Times New Roman"/>
                <w:sz w:val="24"/>
                <w:lang w:val="en-US" w:eastAsia="zh-CN"/>
              </w:rPr>
              <w:t>围绕失效关键工业部件的智能增材再制造</w:t>
            </w:r>
            <w:r>
              <w:rPr>
                <w:rFonts w:hint="eastAsia" w:ascii="Times New Roman" w:hAnsi="Times New Roman" w:eastAsia="仿宋_GB2312" w:cs="Times New Roman"/>
                <w:sz w:val="24"/>
                <w:lang w:val="en-US" w:eastAsia="zh-CN"/>
              </w:rPr>
              <w:t>，</w:t>
            </w:r>
            <w:r>
              <w:rPr>
                <w:rFonts w:hint="default" w:ascii="Times New Roman" w:hAnsi="Times New Roman" w:eastAsia="仿宋_GB2312" w:cs="Times New Roman"/>
                <w:sz w:val="24"/>
                <w:lang w:val="en-US" w:eastAsia="zh-CN"/>
              </w:rPr>
              <w:t>可提供集不同再制造专用材料开发与智能化应用于一体的全产业链服务</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7E5BCE38">
            <w:pPr>
              <w:rPr>
                <w:rFonts w:hint="eastAsia" w:ascii="Times New Roman" w:hAnsi="Times New Roman" w:eastAsia="仿宋_GB2312" w:cs="Times New Roman"/>
                <w:color w:val="000000"/>
                <w:sz w:val="24"/>
                <w:lang w:val="en-US" w:eastAsia="zh-CN"/>
              </w:rPr>
            </w:pPr>
            <w:r>
              <w:rPr>
                <w:rFonts w:hint="eastAsia" w:ascii="Times New Roman" w:hAnsi="Times New Roman" w:eastAsia="仿宋_GB2312" w:cs="Times New Roman"/>
                <w:color w:val="000000"/>
                <w:sz w:val="24"/>
                <w:lang w:val="en-US" w:eastAsia="zh-CN"/>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37D6FB9E">
            <w:pPr>
              <w:spacing w:line="400" w:lineRule="exact"/>
              <w:jc w:val="center"/>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攀枝花</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4986D8C1">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攀枝花市东区三线大道北段10号</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45FBC6EF">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张老师15328980111</w:t>
            </w:r>
          </w:p>
        </w:tc>
      </w:tr>
      <w:tr w14:paraId="01A65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791C402A">
            <w:pPr>
              <w:spacing w:line="400" w:lineRule="exact"/>
              <w:jc w:val="center"/>
              <w:rPr>
                <w:rFonts w:hint="default" w:ascii="Times New Roman" w:hAnsi="Times New Roman" w:eastAsia="仿宋_GB2312" w:cs="Times New Roman"/>
                <w:color w:val="000000"/>
                <w:lang w:val="en-US" w:eastAsia="zh-CN"/>
              </w:rPr>
            </w:pPr>
            <w:r>
              <w:rPr>
                <w:rFonts w:hint="eastAsia" w:ascii="Times New Roman" w:hAnsi="Times New Roman" w:eastAsia="仿宋_GB2312" w:cs="Times New Roman"/>
                <w:color w:val="000000"/>
                <w:lang w:val="en-US" w:eastAsia="zh-CN"/>
              </w:rPr>
              <w:t>96</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065BE4A7">
            <w:pPr>
              <w:keepNext w:val="0"/>
              <w:keepLines w:val="0"/>
              <w:pageBreakBefore w:val="0"/>
              <w:widowControl/>
              <w:kinsoku/>
              <w:wordWrap/>
              <w:overflowPunct/>
              <w:topLinePunct w:val="0"/>
              <w:autoSpaceDE/>
              <w:autoSpaceDN/>
              <w:bidi w:val="0"/>
              <w:spacing w:line="320" w:lineRule="exact"/>
              <w:jc w:val="left"/>
              <w:textAlignment w:val="center"/>
              <w:rPr>
                <w:rFonts w:hint="eastAsia" w:ascii="Times New Roman" w:hAnsi="Times New Roman" w:eastAsia="仿宋_GB2312" w:cs="Times New Roman"/>
                <w:color w:val="auto"/>
                <w:sz w:val="24"/>
                <w:szCs w:val="24"/>
                <w:lang w:val="en-US" w:eastAsia="zh-CN"/>
              </w:rPr>
            </w:pPr>
            <w:r>
              <w:rPr>
                <w:rFonts w:hint="default" w:ascii="Times New Roman" w:hAnsi="Times New Roman" w:eastAsia="仿宋_GB2312" w:cs="Times New Roman"/>
                <w:color w:val="000000" w:themeColor="text1"/>
                <w:sz w:val="24"/>
                <w:szCs w:val="24"/>
                <w:lang w:val="en-US" w:eastAsia="zh-CN"/>
                <w14:textFill>
                  <w14:solidFill>
                    <w14:schemeClr w14:val="tx1"/>
                  </w14:solidFill>
                </w14:textFill>
              </w:rPr>
              <w:t>攀枝花市高强汽车钢中试研发平台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34A29DB8">
            <w:pPr>
              <w:keepNext w:val="0"/>
              <w:keepLines w:val="0"/>
              <w:pageBreakBefore w:val="0"/>
              <w:widowControl/>
              <w:kinsoku/>
              <w:wordWrap/>
              <w:overflowPunct/>
              <w:topLinePunct w:val="0"/>
              <w:autoSpaceDE/>
              <w:autoSpaceDN/>
              <w:bidi w:val="0"/>
              <w:spacing w:line="320" w:lineRule="exact"/>
              <w:jc w:val="left"/>
              <w:textAlignment w:val="center"/>
              <w:rPr>
                <w:rFonts w:hint="eastAsia" w:ascii="仿宋_GB2312" w:hAnsi="仿宋_GB2312" w:eastAsia="仿宋_GB2312" w:cs="仿宋_GB2312"/>
                <w:color w:val="auto"/>
                <w:sz w:val="24"/>
                <w:szCs w:val="24"/>
                <w:lang w:val="en-US" w:eastAsia="zh-CN"/>
              </w:rPr>
            </w:pPr>
            <w:r>
              <w:rPr>
                <w:rFonts w:hint="default" w:ascii="Times New Roman" w:hAnsi="Times New Roman" w:eastAsia="仿宋_GB2312" w:cs="Times New Roman"/>
                <w:sz w:val="24"/>
                <w:lang w:val="en-US" w:eastAsia="zh-CN"/>
              </w:rPr>
              <w:t>攀钢集团攀枝花钢铁研究院有限公司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496BF6E4">
            <w:pPr>
              <w:keepNext w:val="0"/>
              <w:keepLines w:val="0"/>
              <w:pageBreakBefore w:val="0"/>
              <w:widowControl/>
              <w:kinsoku/>
              <w:wordWrap/>
              <w:overflowPunct/>
              <w:topLinePunct w:val="0"/>
              <w:autoSpaceDE/>
              <w:autoSpaceDN/>
              <w:bidi w:val="0"/>
              <w:spacing w:line="320" w:lineRule="exact"/>
              <w:jc w:val="left"/>
              <w:textAlignment w:val="center"/>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高强钢：</w:t>
            </w:r>
            <w:r>
              <w:rPr>
                <w:rFonts w:hint="default" w:ascii="Times New Roman" w:hAnsi="Times New Roman" w:eastAsia="仿宋_GB2312" w:cs="Times New Roman"/>
                <w:sz w:val="24"/>
                <w:lang w:val="en-US" w:eastAsia="zh-CN"/>
              </w:rPr>
              <w:t>针对高强热轧/酸洗板、高强冷轧吉帕钢以及热冲压成形用钢等汽车用钢产品研发需求，可提供产品试制、性能验证、推广应用及质量问题分析等材料全生命周期服务，支撑相关技术和产品质量总体达到国际先进水平</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01CCE09A">
            <w:pPr>
              <w:rPr>
                <w:rFonts w:hint="eastAsia" w:ascii="Times New Roman" w:hAnsi="Times New Roman" w:eastAsia="仿宋_GB2312" w:cs="Times New Roman"/>
                <w:color w:val="000000"/>
                <w:sz w:val="24"/>
                <w:lang w:val="en-US" w:eastAsia="zh-CN"/>
              </w:rPr>
            </w:pPr>
            <w:r>
              <w:rPr>
                <w:rFonts w:hint="eastAsia" w:ascii="Times New Roman" w:hAnsi="Times New Roman" w:eastAsia="仿宋_GB2312" w:cs="Times New Roman"/>
                <w:color w:val="000000"/>
                <w:sz w:val="24"/>
                <w:lang w:val="en-US" w:eastAsia="zh-CN"/>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48EFD02F">
            <w:pPr>
              <w:spacing w:line="400" w:lineRule="exact"/>
              <w:jc w:val="center"/>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攀枝花</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132204B8">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攀枝花市东区桃源街90号</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2AB5C1D4">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邓老师17780125583</w:t>
            </w:r>
          </w:p>
        </w:tc>
      </w:tr>
      <w:tr w14:paraId="59A17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25A607BD">
            <w:pPr>
              <w:spacing w:line="400" w:lineRule="exact"/>
              <w:jc w:val="center"/>
              <w:rPr>
                <w:rFonts w:hint="default" w:ascii="Times New Roman" w:hAnsi="Times New Roman" w:eastAsia="仿宋_GB2312" w:cs="Times New Roman"/>
                <w:color w:val="000000"/>
                <w:lang w:val="en-US" w:eastAsia="zh-CN"/>
              </w:rPr>
            </w:pPr>
            <w:r>
              <w:rPr>
                <w:rFonts w:hint="eastAsia" w:ascii="Times New Roman" w:hAnsi="Times New Roman" w:eastAsia="仿宋_GB2312" w:cs="Times New Roman"/>
                <w:color w:val="000000"/>
                <w:lang w:val="en-US" w:eastAsia="zh-CN"/>
              </w:rPr>
              <w:t>97</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3617C832">
            <w:pPr>
              <w:keepNext w:val="0"/>
              <w:keepLines w:val="0"/>
              <w:pageBreakBefore w:val="0"/>
              <w:widowControl/>
              <w:kinsoku/>
              <w:wordWrap/>
              <w:overflowPunct/>
              <w:topLinePunct w:val="0"/>
              <w:autoSpaceDE/>
              <w:autoSpaceDN/>
              <w:bidi w:val="0"/>
              <w:spacing w:line="320" w:lineRule="exact"/>
              <w:jc w:val="left"/>
              <w:textAlignment w:val="center"/>
              <w:rPr>
                <w:rFonts w:hint="eastAsia" w:ascii="Times New Roman" w:hAnsi="Times New Roman" w:eastAsia="仿宋_GB2312" w:cs="Times New Roman"/>
                <w:color w:val="auto"/>
                <w:sz w:val="24"/>
                <w:szCs w:val="24"/>
                <w:lang w:val="en-US" w:eastAsia="zh-CN"/>
              </w:rPr>
            </w:pPr>
            <w:r>
              <w:rPr>
                <w:rFonts w:hint="default" w:ascii="Times New Roman" w:hAnsi="Times New Roman" w:eastAsia="仿宋_GB2312" w:cs="Times New Roman"/>
                <w:color w:val="000000" w:themeColor="text1"/>
                <w:sz w:val="24"/>
                <w:szCs w:val="24"/>
                <w:lang w:val="en-US" w:eastAsia="zh-CN"/>
                <w14:textFill>
                  <w14:solidFill>
                    <w14:schemeClr w14:val="tx1"/>
                  </w14:solidFill>
                </w14:textFill>
              </w:rPr>
              <w:t>攀枝花市特种钛白中试研发平台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262399E2">
            <w:pPr>
              <w:spacing w:line="400" w:lineRule="exact"/>
              <w:rPr>
                <w:rFonts w:hint="eastAsia" w:ascii="仿宋_GB2312" w:hAnsi="仿宋_GB2312" w:eastAsia="仿宋_GB2312" w:cs="仿宋_GB2312"/>
                <w:color w:val="auto"/>
                <w:sz w:val="24"/>
                <w:szCs w:val="24"/>
                <w:lang w:val="en-US" w:eastAsia="zh-CN"/>
              </w:rPr>
            </w:pPr>
            <w:r>
              <w:rPr>
                <w:rFonts w:hint="default" w:ascii="Times New Roman" w:hAnsi="Times New Roman" w:eastAsia="仿宋_GB2312" w:cs="Times New Roman"/>
                <w:sz w:val="24"/>
                <w:lang w:val="en-US" w:eastAsia="zh-CN"/>
              </w:rPr>
              <w:t>攀枝花市正源科技有限责任公司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13BD52EE">
            <w:pPr>
              <w:keepNext w:val="0"/>
              <w:keepLines w:val="0"/>
              <w:pageBreakBefore w:val="0"/>
              <w:widowControl/>
              <w:kinsoku/>
              <w:wordWrap/>
              <w:overflowPunct/>
              <w:topLinePunct w:val="0"/>
              <w:autoSpaceDE/>
              <w:autoSpaceDN/>
              <w:bidi w:val="0"/>
              <w:spacing w:line="320" w:lineRule="exact"/>
              <w:jc w:val="left"/>
              <w:textAlignment w:val="center"/>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特种钛白：提供</w:t>
            </w:r>
            <w:r>
              <w:rPr>
                <w:rFonts w:hint="default" w:ascii="Times New Roman" w:hAnsi="Times New Roman" w:eastAsia="仿宋_GB2312" w:cs="Times New Roman"/>
                <w:sz w:val="24"/>
                <w:lang w:val="en-US" w:eastAsia="zh-CN"/>
              </w:rPr>
              <w:t>特种钛白开发及检测功能，具有偏钛酸深加工反应、深度除杂、压榨洗涤、烘干等开发特种钛白全流程功能</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5DAD0DE7">
            <w:pPr>
              <w:rPr>
                <w:rFonts w:hint="eastAsia" w:ascii="Times New Roman" w:hAnsi="Times New Roman" w:eastAsia="仿宋_GB2312" w:cs="Times New Roman"/>
                <w:color w:val="000000"/>
                <w:sz w:val="24"/>
                <w:lang w:val="en-US" w:eastAsia="zh-CN"/>
              </w:rPr>
            </w:pPr>
            <w:r>
              <w:rPr>
                <w:rFonts w:hint="eastAsia" w:ascii="Times New Roman" w:hAnsi="Times New Roman" w:eastAsia="仿宋_GB2312" w:cs="Times New Roman"/>
                <w:color w:val="000000"/>
                <w:sz w:val="24"/>
                <w:lang w:val="en-US" w:eastAsia="zh-CN"/>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0ED622F5">
            <w:pPr>
              <w:spacing w:line="400" w:lineRule="exact"/>
              <w:jc w:val="center"/>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攀枝花</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31C487DF">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攀枝花市米易县白马钒钛工业园区</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21653CF3">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杨老师18782359117</w:t>
            </w:r>
          </w:p>
        </w:tc>
      </w:tr>
      <w:tr w14:paraId="59659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302BCACE">
            <w:pPr>
              <w:spacing w:line="400" w:lineRule="exact"/>
              <w:jc w:val="center"/>
              <w:rPr>
                <w:rFonts w:hint="default" w:ascii="Times New Roman" w:hAnsi="Times New Roman" w:eastAsia="仿宋_GB2312" w:cs="Times New Roman"/>
                <w:color w:val="000000"/>
                <w:lang w:val="en-US" w:eastAsia="zh-CN"/>
              </w:rPr>
            </w:pPr>
            <w:r>
              <w:rPr>
                <w:rFonts w:hint="eastAsia" w:ascii="Times New Roman" w:hAnsi="Times New Roman" w:eastAsia="仿宋_GB2312" w:cs="Times New Roman"/>
                <w:color w:val="000000"/>
                <w:lang w:val="en-US" w:eastAsia="zh-CN"/>
              </w:rPr>
              <w:t>98</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19DF7E07">
            <w:pPr>
              <w:keepNext w:val="0"/>
              <w:keepLines w:val="0"/>
              <w:pageBreakBefore w:val="0"/>
              <w:widowControl/>
              <w:kinsoku/>
              <w:wordWrap/>
              <w:overflowPunct/>
              <w:topLinePunct w:val="0"/>
              <w:autoSpaceDE/>
              <w:autoSpaceDN/>
              <w:bidi w:val="0"/>
              <w:spacing w:line="320" w:lineRule="exact"/>
              <w:jc w:val="left"/>
              <w:textAlignment w:val="center"/>
              <w:rPr>
                <w:rFonts w:hint="default" w:ascii="Times New Roman" w:hAnsi="Times New Roman" w:eastAsia="仿宋_GB2312" w:cs="Times New Roman"/>
                <w:color w:val="000000" w:themeColor="text1"/>
                <w:sz w:val="24"/>
                <w:szCs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szCs w:val="24"/>
                <w:lang w:val="en-US" w:eastAsia="zh-CN"/>
                <w14:textFill>
                  <w14:solidFill>
                    <w14:schemeClr w14:val="tx1"/>
                  </w14:solidFill>
                </w14:textFill>
              </w:rPr>
              <w:t>化药制剂中试平台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5800E673">
            <w:pPr>
              <w:spacing w:line="400" w:lineRule="exact"/>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四川健能制药有限公司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14071383">
            <w:pPr>
              <w:keepNext w:val="0"/>
              <w:keepLines w:val="0"/>
              <w:pageBreakBefore w:val="0"/>
              <w:widowControl/>
              <w:kinsoku/>
              <w:wordWrap/>
              <w:overflowPunct/>
              <w:topLinePunct w:val="0"/>
              <w:autoSpaceDE/>
              <w:autoSpaceDN/>
              <w:bidi w:val="0"/>
              <w:spacing w:line="320" w:lineRule="exact"/>
              <w:jc w:val="left"/>
              <w:textAlignment w:val="center"/>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化药制剂：新药工艺路线设计与优化、中试放大生产与工艺验证、 制剂的质量研究与稳定性考察、产业化服务、法规咨询与注册申报支持、技术培训与交流合作</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550C3718">
            <w:pPr>
              <w:rPr>
                <w:rFonts w:hint="default" w:ascii="Times New Roman" w:hAnsi="Times New Roman" w:eastAsia="仿宋_GB2312" w:cs="Times New Roman"/>
                <w:color w:val="000000"/>
                <w:sz w:val="24"/>
                <w:lang w:val="en-US" w:eastAsia="zh-CN"/>
              </w:rPr>
            </w:pPr>
            <w:r>
              <w:rPr>
                <w:rFonts w:hint="eastAsia" w:ascii="Times New Roman" w:hAnsi="Times New Roman" w:eastAsia="仿宋_GB2312" w:cs="Times New Roman"/>
                <w:color w:val="000000"/>
                <w:sz w:val="24"/>
                <w:lang w:val="en-US" w:eastAsia="zh-CN"/>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07ABAB8A">
            <w:pPr>
              <w:spacing w:line="400" w:lineRule="exact"/>
              <w:jc w:val="center"/>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自贡</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6F5CCD7E">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自贡市工业开发区</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0B17D049">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朱老师18203002032</w:t>
            </w:r>
          </w:p>
        </w:tc>
      </w:tr>
      <w:tr w14:paraId="399F1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38C8DFEB">
            <w:pPr>
              <w:spacing w:line="400" w:lineRule="exact"/>
              <w:jc w:val="center"/>
              <w:rPr>
                <w:rFonts w:hint="default" w:ascii="Times New Roman" w:hAnsi="Times New Roman" w:eastAsia="仿宋_GB2312" w:cs="Times New Roman"/>
                <w:color w:val="000000"/>
                <w:lang w:val="en-US" w:eastAsia="zh-CN"/>
              </w:rPr>
            </w:pPr>
            <w:r>
              <w:rPr>
                <w:rFonts w:hint="eastAsia" w:ascii="Times New Roman" w:hAnsi="Times New Roman" w:eastAsia="仿宋_GB2312" w:cs="Times New Roman"/>
                <w:color w:val="000000"/>
                <w:lang w:val="en-US" w:eastAsia="zh-CN"/>
              </w:rPr>
              <w:t>99</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03380AC7">
            <w:pPr>
              <w:keepNext w:val="0"/>
              <w:keepLines w:val="0"/>
              <w:pageBreakBefore w:val="0"/>
              <w:widowControl/>
              <w:kinsoku/>
              <w:wordWrap/>
              <w:overflowPunct/>
              <w:topLinePunct w:val="0"/>
              <w:autoSpaceDE/>
              <w:autoSpaceDN/>
              <w:bidi w:val="0"/>
              <w:spacing w:line="320" w:lineRule="exact"/>
              <w:jc w:val="left"/>
              <w:textAlignment w:val="center"/>
              <w:rPr>
                <w:rFonts w:hint="default" w:ascii="Times New Roman" w:hAnsi="Times New Roman" w:eastAsia="仿宋_GB2312" w:cs="Times New Roman"/>
                <w:color w:val="000000" w:themeColor="text1"/>
                <w:sz w:val="24"/>
                <w:szCs w:val="24"/>
                <w:lang w:val="en-US" w:eastAsia="zh-CN"/>
                <w14:textFill>
                  <w14:solidFill>
                    <w14:schemeClr w14:val="tx1"/>
                  </w14:solidFill>
                </w14:textFill>
              </w:rPr>
            </w:pPr>
          </w:p>
          <w:p w14:paraId="58EA03BB">
            <w:pPr>
              <w:spacing w:line="400" w:lineRule="exact"/>
              <w:rPr>
                <w:rFonts w:hint="default" w:ascii="Calibri" w:hAnsi="Calibri" w:eastAsia="宋体" w:cs="Times New Roman"/>
                <w:kern w:val="2"/>
                <w:sz w:val="21"/>
                <w:szCs w:val="24"/>
                <w:lang w:val="en-US" w:eastAsia="zh-CN" w:bidi="ar-SA"/>
              </w:rPr>
            </w:pPr>
            <w:r>
              <w:rPr>
                <w:rFonts w:hint="eastAsia" w:ascii="Times New Roman" w:hAnsi="Times New Roman" w:eastAsia="仿宋_GB2312" w:cs="Times New Roman"/>
                <w:sz w:val="24"/>
                <w:lang w:val="en-US" w:eastAsia="zh-CN"/>
              </w:rPr>
              <w:t>高性能聚酰亚胺材料中试平台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1798D7D1">
            <w:pPr>
              <w:spacing w:line="400" w:lineRule="exact"/>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自贡中天胜新材料科技有限公司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5E23D11A">
            <w:pPr>
              <w:keepNext w:val="0"/>
              <w:keepLines w:val="0"/>
              <w:pageBreakBefore w:val="0"/>
              <w:widowControl/>
              <w:kinsoku/>
              <w:wordWrap/>
              <w:overflowPunct/>
              <w:topLinePunct w:val="0"/>
              <w:autoSpaceDE/>
              <w:autoSpaceDN/>
              <w:bidi w:val="0"/>
              <w:spacing w:line="320" w:lineRule="exact"/>
              <w:jc w:val="left"/>
              <w:textAlignment w:val="center"/>
              <w:rPr>
                <w:rFonts w:hint="eastAsia" w:ascii="Times New Roman" w:hAnsi="Times New Roman" w:eastAsia="仿宋_GB2312" w:cs="Times New Roman"/>
                <w:sz w:val="24"/>
                <w:lang w:val="en-US" w:eastAsia="zh-CN"/>
              </w:rPr>
            </w:pPr>
            <w:r>
              <w:rPr>
                <w:rFonts w:hint="default" w:ascii="Times New Roman" w:hAnsi="Times New Roman" w:eastAsia="仿宋_GB2312" w:cs="Times New Roman"/>
                <w:sz w:val="24"/>
                <w:lang w:val="en-US" w:eastAsia="zh-CN"/>
              </w:rPr>
              <w:t>聚酰亚胺</w:t>
            </w:r>
            <w:r>
              <w:rPr>
                <w:rFonts w:hint="eastAsia" w:ascii="Times New Roman" w:hAnsi="Times New Roman" w:eastAsia="仿宋_GB2312" w:cs="Times New Roman"/>
                <w:sz w:val="24"/>
                <w:lang w:val="en-US" w:eastAsia="zh-CN"/>
              </w:rPr>
              <w:t>：可</w:t>
            </w:r>
            <w:r>
              <w:rPr>
                <w:rFonts w:hint="default" w:ascii="Times New Roman" w:hAnsi="Times New Roman" w:eastAsia="仿宋_GB2312" w:cs="Times New Roman"/>
                <w:sz w:val="24"/>
                <w:lang w:val="en-US" w:eastAsia="zh-CN"/>
              </w:rPr>
              <w:t>对经技术鉴定和价值评估的样品、新技术、新工艺等科技成果的创新迭代，提 高了产品的制造、应用、市场和商业模式的成熟度，最终使产品市场化并成为标准化的创新产 品，从而确保了生产的安全性、经济性、工艺的可操作性以及产品性能的稳定性</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07F507C1">
            <w:pPr>
              <w:rPr>
                <w:rFonts w:hint="default" w:ascii="Times New Roman" w:hAnsi="Times New Roman" w:eastAsia="仿宋_GB2312" w:cs="Times New Roman"/>
                <w:color w:val="000000"/>
                <w:sz w:val="24"/>
                <w:lang w:val="en-US" w:eastAsia="zh-CN"/>
              </w:rPr>
            </w:pPr>
            <w:r>
              <w:rPr>
                <w:rFonts w:hint="eastAsia" w:ascii="Times New Roman" w:hAnsi="Times New Roman" w:eastAsia="仿宋_GB2312" w:cs="Times New Roman"/>
                <w:color w:val="000000"/>
                <w:sz w:val="24"/>
                <w:lang w:val="en-US" w:eastAsia="zh-CN"/>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0A685F69">
            <w:pPr>
              <w:spacing w:line="400" w:lineRule="exact"/>
              <w:jc w:val="center"/>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自贡</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7AFF8731">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自贡市沿滩区沿滩工业集中区中天路1号</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7F5BA7AC">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刘老师13890070339</w:t>
            </w:r>
          </w:p>
        </w:tc>
      </w:tr>
      <w:tr w14:paraId="7D2F3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04123488">
            <w:pPr>
              <w:spacing w:line="400" w:lineRule="exact"/>
              <w:jc w:val="center"/>
              <w:rPr>
                <w:rFonts w:hint="default" w:ascii="Times New Roman" w:hAnsi="Times New Roman" w:eastAsia="仿宋_GB2312" w:cs="Times New Roman"/>
                <w:color w:val="000000"/>
                <w:lang w:val="en-US" w:eastAsia="zh-CN"/>
              </w:rPr>
            </w:pPr>
            <w:r>
              <w:rPr>
                <w:rFonts w:hint="eastAsia" w:ascii="Times New Roman" w:hAnsi="Times New Roman" w:eastAsia="仿宋_GB2312" w:cs="Times New Roman"/>
                <w:color w:val="000000"/>
                <w:lang w:val="en-US" w:eastAsia="zh-CN"/>
              </w:rPr>
              <w:t>100</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413A91B9">
            <w:pPr>
              <w:keepNext w:val="0"/>
              <w:keepLines w:val="0"/>
              <w:pageBreakBefore w:val="0"/>
              <w:widowControl/>
              <w:kinsoku/>
              <w:wordWrap/>
              <w:overflowPunct/>
              <w:topLinePunct w:val="0"/>
              <w:autoSpaceDE/>
              <w:autoSpaceDN/>
              <w:bidi w:val="0"/>
              <w:spacing w:line="320" w:lineRule="exact"/>
              <w:jc w:val="left"/>
              <w:textAlignment w:val="center"/>
              <w:rPr>
                <w:rFonts w:hint="default" w:ascii="Times New Roman" w:hAnsi="Times New Roman" w:eastAsia="仿宋_GB2312" w:cs="Times New Roman"/>
                <w:color w:val="000000" w:themeColor="text1"/>
                <w:sz w:val="24"/>
                <w:szCs w:val="24"/>
                <w:lang w:val="en-US" w:eastAsia="zh-CN"/>
                <w14:textFill>
                  <w14:solidFill>
                    <w14:schemeClr w14:val="tx1"/>
                  </w14:solidFill>
                </w14:textFill>
              </w:rPr>
            </w:pPr>
            <w:r>
              <w:rPr>
                <w:rFonts w:hint="default" w:ascii="Times New Roman" w:hAnsi="Times New Roman" w:eastAsia="仿宋_GB2312" w:cs="Times New Roman"/>
                <w:color w:val="auto"/>
                <w:sz w:val="24"/>
                <w:szCs w:val="24"/>
                <w:lang w:val="en-US" w:eastAsia="zh-CN"/>
              </w:rPr>
              <w:t>先进固态电解质材料及固态电池中试平台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63FBE45D">
            <w:pPr>
              <w:keepNext w:val="0"/>
              <w:keepLines w:val="0"/>
              <w:pageBreakBefore w:val="0"/>
              <w:widowControl/>
              <w:kinsoku/>
              <w:wordWrap/>
              <w:overflowPunct/>
              <w:topLinePunct w:val="0"/>
              <w:autoSpaceDE/>
              <w:autoSpaceDN/>
              <w:bidi w:val="0"/>
              <w:spacing w:line="320" w:lineRule="exact"/>
              <w:jc w:val="left"/>
              <w:textAlignment w:val="center"/>
              <w:rPr>
                <w:rFonts w:hint="default" w:ascii="Times New Roman" w:hAnsi="Times New Roman" w:eastAsia="仿宋_GB2312" w:cs="Times New Roman"/>
                <w:sz w:val="24"/>
                <w:lang w:val="en-US" w:eastAsia="zh-CN"/>
              </w:rPr>
            </w:pPr>
            <w:r>
              <w:rPr>
                <w:rFonts w:hint="default" w:ascii="Times New Roman" w:hAnsi="Times New Roman" w:eastAsia="仿宋_GB2312" w:cs="Times New Roman"/>
                <w:sz w:val="24"/>
                <w:lang w:val="en-US" w:eastAsia="zh-CN"/>
              </w:rPr>
              <w:t>中自科技股份有限公司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5FE4F42F">
            <w:pPr>
              <w:keepNext w:val="0"/>
              <w:keepLines w:val="0"/>
              <w:pageBreakBefore w:val="0"/>
              <w:widowControl/>
              <w:kinsoku/>
              <w:wordWrap/>
              <w:overflowPunct/>
              <w:topLinePunct w:val="0"/>
              <w:autoSpaceDE/>
              <w:autoSpaceDN/>
              <w:bidi w:val="0"/>
              <w:spacing w:line="320" w:lineRule="exact"/>
              <w:jc w:val="left"/>
              <w:textAlignment w:val="center"/>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电解质：可为</w:t>
            </w:r>
            <w:r>
              <w:rPr>
                <w:rFonts w:hint="default" w:ascii="Times New Roman" w:hAnsi="Times New Roman" w:eastAsia="仿宋_GB2312" w:cs="Times New Roman"/>
                <w:sz w:val="24"/>
                <w:lang w:val="en-US" w:eastAsia="zh-CN"/>
              </w:rPr>
              <w:t>企业提供电池产品设计、样品试制、材料/电池性能测试、小批量试产等开放共享服务，打通科技成果转移转化堵点，助力多项科研成果实现产品化。中试平台电芯试制能力达到10MWh/年，充放电测试通道450个</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768D35AD">
            <w:pPr>
              <w:rPr>
                <w:rFonts w:hint="eastAsia" w:ascii="Times New Roman" w:hAnsi="Times New Roman" w:eastAsia="仿宋_GB2312" w:cs="Times New Roman"/>
                <w:color w:val="000000"/>
                <w:sz w:val="24"/>
                <w:lang w:val="en-US" w:eastAsia="zh-CN"/>
              </w:rPr>
            </w:pPr>
            <w:r>
              <w:rPr>
                <w:rFonts w:hint="eastAsia" w:ascii="Times New Roman" w:hAnsi="Times New Roman" w:eastAsia="仿宋_GB2312" w:cs="Times New Roman"/>
                <w:color w:val="000000"/>
                <w:sz w:val="24"/>
                <w:lang w:val="en-US" w:eastAsia="zh-CN"/>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2FBA34F3">
            <w:pPr>
              <w:spacing w:line="400" w:lineRule="exact"/>
              <w:jc w:val="center"/>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成都</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6E49E244">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中国(四川)自由贸易试验区成都高新区古楠街88号</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3FD9AC8B">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李老师18602853366</w:t>
            </w:r>
          </w:p>
        </w:tc>
      </w:tr>
      <w:tr w14:paraId="2E01E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39AD12FD">
            <w:pPr>
              <w:spacing w:line="400" w:lineRule="exact"/>
              <w:jc w:val="center"/>
              <w:rPr>
                <w:rFonts w:hint="default" w:ascii="Times New Roman" w:hAnsi="Times New Roman" w:eastAsia="仿宋_GB2312" w:cs="Times New Roman"/>
                <w:color w:val="000000"/>
                <w:lang w:val="en-US" w:eastAsia="zh-CN"/>
              </w:rPr>
            </w:pPr>
            <w:r>
              <w:rPr>
                <w:rFonts w:hint="eastAsia" w:ascii="Times New Roman" w:hAnsi="Times New Roman" w:eastAsia="仿宋_GB2312" w:cs="Times New Roman"/>
                <w:color w:val="000000"/>
                <w:lang w:val="en-US" w:eastAsia="zh-CN"/>
              </w:rPr>
              <w:t>101</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701A698B">
            <w:pPr>
              <w:keepNext w:val="0"/>
              <w:keepLines w:val="0"/>
              <w:pageBreakBefore w:val="0"/>
              <w:widowControl/>
              <w:kinsoku/>
              <w:wordWrap/>
              <w:overflowPunct/>
              <w:topLinePunct w:val="0"/>
              <w:autoSpaceDE/>
              <w:autoSpaceDN/>
              <w:bidi w:val="0"/>
              <w:spacing w:line="320" w:lineRule="exact"/>
              <w:jc w:val="left"/>
              <w:textAlignment w:val="center"/>
              <w:rPr>
                <w:rFonts w:hint="default" w:ascii="Times New Roman" w:hAnsi="Times New Roman" w:eastAsia="仿宋_GB2312" w:cs="Times New Roman"/>
                <w:color w:val="000000" w:themeColor="text1"/>
                <w:sz w:val="24"/>
                <w:szCs w:val="24"/>
                <w:lang w:val="en-US" w:eastAsia="zh-CN"/>
                <w14:textFill>
                  <w14:solidFill>
                    <w14:schemeClr w14:val="tx1"/>
                  </w14:solidFill>
                </w14:textFill>
              </w:rPr>
            </w:pPr>
            <w:r>
              <w:rPr>
                <w:rFonts w:hint="default" w:ascii="Times New Roman" w:hAnsi="Times New Roman" w:eastAsia="仿宋_GB2312" w:cs="Times New Roman"/>
                <w:color w:val="auto"/>
                <w:sz w:val="24"/>
                <w:szCs w:val="24"/>
                <w:lang w:val="en-US" w:eastAsia="zh-CN"/>
              </w:rPr>
              <w:t>人工智能适配验证测试中试平台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3B9362E4">
            <w:pPr>
              <w:keepNext w:val="0"/>
              <w:keepLines w:val="0"/>
              <w:pageBreakBefore w:val="0"/>
              <w:widowControl/>
              <w:kinsoku/>
              <w:wordWrap/>
              <w:overflowPunct/>
              <w:topLinePunct w:val="0"/>
              <w:autoSpaceDE/>
              <w:autoSpaceDN/>
              <w:bidi w:val="0"/>
              <w:spacing w:line="320" w:lineRule="exact"/>
              <w:jc w:val="left"/>
              <w:textAlignment w:val="center"/>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天府</w:t>
            </w:r>
            <w:r>
              <w:rPr>
                <w:rFonts w:hint="default" w:ascii="Times New Roman" w:hAnsi="Times New Roman" w:eastAsia="仿宋_GB2312" w:cs="Times New Roman"/>
                <w:sz w:val="24"/>
                <w:lang w:val="en-US" w:eastAsia="zh-CN"/>
              </w:rPr>
              <w:t>绛溪实验室</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14A75033">
            <w:pPr>
              <w:keepNext w:val="0"/>
              <w:keepLines w:val="0"/>
              <w:pageBreakBefore w:val="0"/>
              <w:widowControl/>
              <w:kinsoku/>
              <w:wordWrap/>
              <w:overflowPunct/>
              <w:topLinePunct w:val="0"/>
              <w:autoSpaceDE/>
              <w:autoSpaceDN/>
              <w:bidi w:val="0"/>
              <w:spacing w:line="320" w:lineRule="exact"/>
              <w:jc w:val="left"/>
              <w:textAlignment w:val="center"/>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人工智能：</w:t>
            </w:r>
            <w:r>
              <w:rPr>
                <w:rFonts w:hint="default" w:ascii="Times New Roman" w:hAnsi="Times New Roman" w:eastAsia="仿宋_GB2312" w:cs="Times New Roman"/>
                <w:sz w:val="24"/>
                <w:lang w:val="en-US" w:eastAsia="zh-CN"/>
              </w:rPr>
              <w:t>配备75PFlops混合精度计算能力，支持大规模并行训练；数据资源涵盖多个行业领域结构化、非结构化数据资产；算法资源集成预训练模型和多个行业算法组件库；可针对算力类产品、模型类产品和智能体产品提供一站式中试服务</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4BC85C23">
            <w:pPr>
              <w:rPr>
                <w:rFonts w:hint="eastAsia" w:ascii="Times New Roman" w:hAnsi="Times New Roman" w:eastAsia="仿宋_GB2312" w:cs="Times New Roman"/>
                <w:color w:val="000000"/>
                <w:sz w:val="24"/>
                <w:lang w:val="en-US" w:eastAsia="zh-CN"/>
              </w:rPr>
            </w:pPr>
            <w:r>
              <w:rPr>
                <w:rFonts w:hint="eastAsia" w:ascii="Times New Roman" w:hAnsi="Times New Roman" w:eastAsia="仿宋_GB2312" w:cs="Times New Roman"/>
                <w:color w:val="000000"/>
                <w:sz w:val="24"/>
                <w:lang w:val="en-US" w:eastAsia="zh-CN"/>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6C7B34FB">
            <w:pPr>
              <w:spacing w:line="400" w:lineRule="exact"/>
              <w:jc w:val="center"/>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成都</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3D8DFF1B">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成都市东部新区实验室一路366号</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090AA96C">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范老师15228993293</w:t>
            </w:r>
          </w:p>
        </w:tc>
      </w:tr>
      <w:tr w14:paraId="3386D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003EC7DA">
            <w:pPr>
              <w:spacing w:line="400" w:lineRule="exact"/>
              <w:jc w:val="center"/>
              <w:rPr>
                <w:rFonts w:hint="default" w:ascii="Times New Roman" w:hAnsi="Times New Roman" w:eastAsia="仿宋_GB2312" w:cs="Times New Roman"/>
                <w:color w:val="000000"/>
                <w:lang w:val="en-US" w:eastAsia="zh-CN"/>
              </w:rPr>
            </w:pPr>
            <w:r>
              <w:rPr>
                <w:rFonts w:hint="eastAsia" w:ascii="Times New Roman" w:hAnsi="Times New Roman" w:eastAsia="仿宋_GB2312" w:cs="Times New Roman"/>
                <w:color w:val="000000"/>
                <w:lang w:val="en-US" w:eastAsia="zh-CN"/>
              </w:rPr>
              <w:t>102</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227AD456">
            <w:pPr>
              <w:keepNext w:val="0"/>
              <w:keepLines w:val="0"/>
              <w:pageBreakBefore w:val="0"/>
              <w:widowControl/>
              <w:kinsoku/>
              <w:wordWrap/>
              <w:overflowPunct/>
              <w:topLinePunct w:val="0"/>
              <w:autoSpaceDE/>
              <w:autoSpaceDN/>
              <w:bidi w:val="0"/>
              <w:spacing w:line="320" w:lineRule="exact"/>
              <w:jc w:val="left"/>
              <w:textAlignment w:val="center"/>
              <w:rPr>
                <w:rFonts w:hint="default" w:ascii="Times New Roman" w:hAnsi="Times New Roman" w:eastAsia="仿宋_GB2312" w:cs="Times New Roman"/>
                <w:color w:val="000000" w:themeColor="text1"/>
                <w:sz w:val="24"/>
                <w:szCs w:val="24"/>
                <w:lang w:val="en-US" w:eastAsia="zh-CN"/>
                <w14:textFill>
                  <w14:solidFill>
                    <w14:schemeClr w14:val="tx1"/>
                  </w14:solidFill>
                </w14:textFill>
              </w:rPr>
            </w:pPr>
            <w:r>
              <w:rPr>
                <w:rFonts w:hint="default" w:ascii="Times New Roman" w:hAnsi="Times New Roman" w:eastAsia="仿宋_GB2312" w:cs="Times New Roman"/>
                <w:color w:val="auto"/>
                <w:sz w:val="24"/>
                <w:szCs w:val="24"/>
                <w:lang w:val="en-US" w:eastAsia="zh-CN"/>
              </w:rPr>
              <w:t>岷山细胞工程技术中试研发平台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2F81A881">
            <w:pPr>
              <w:keepNext w:val="0"/>
              <w:keepLines w:val="0"/>
              <w:pageBreakBefore w:val="0"/>
              <w:widowControl/>
              <w:kinsoku/>
              <w:wordWrap/>
              <w:overflowPunct/>
              <w:topLinePunct w:val="0"/>
              <w:autoSpaceDE/>
              <w:autoSpaceDN/>
              <w:bidi w:val="0"/>
              <w:spacing w:line="320" w:lineRule="exact"/>
              <w:jc w:val="left"/>
              <w:textAlignment w:val="center"/>
              <w:rPr>
                <w:rFonts w:hint="default" w:ascii="Times New Roman" w:hAnsi="Times New Roman" w:eastAsia="仿宋_GB2312" w:cs="Times New Roman"/>
                <w:sz w:val="24"/>
                <w:lang w:val="en-US" w:eastAsia="zh-CN"/>
              </w:rPr>
            </w:pPr>
            <w:r>
              <w:rPr>
                <w:rFonts w:hint="default" w:ascii="Times New Roman" w:hAnsi="Times New Roman" w:eastAsia="仿宋_GB2312" w:cs="Times New Roman"/>
                <w:color w:val="auto"/>
                <w:sz w:val="24"/>
                <w:szCs w:val="24"/>
                <w:lang w:val="en-US" w:eastAsia="zh-CN"/>
              </w:rPr>
              <w:t>成都赛恩吉诺生物科技有限公司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71E9EFA4">
            <w:pPr>
              <w:keepNext w:val="0"/>
              <w:keepLines w:val="0"/>
              <w:pageBreakBefore w:val="0"/>
              <w:widowControl/>
              <w:kinsoku/>
              <w:wordWrap/>
              <w:overflowPunct/>
              <w:topLinePunct w:val="0"/>
              <w:autoSpaceDE/>
              <w:autoSpaceDN/>
              <w:bidi w:val="0"/>
              <w:spacing w:line="320" w:lineRule="exact"/>
              <w:jc w:val="left"/>
              <w:textAlignment w:val="center"/>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细胞工程：围绕</w:t>
            </w:r>
            <w:r>
              <w:rPr>
                <w:rFonts w:hint="default" w:ascii="Times New Roman" w:hAnsi="Times New Roman" w:eastAsia="仿宋_GB2312" w:cs="Times New Roman"/>
                <w:sz w:val="24"/>
                <w:lang w:val="en-US" w:eastAsia="zh-CN"/>
              </w:rPr>
              <w:t>免疫细胞疗法、干细胞疗法、通用型肿瘤疫苗、基因编辑、先进药械等领域，构建“股权分享+全链条支持”的共享创新体系，为科学家成果转化提供深度“培育式”转化</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109A3F6E">
            <w:pPr>
              <w:rPr>
                <w:rFonts w:hint="eastAsia" w:ascii="Times New Roman" w:hAnsi="Times New Roman" w:eastAsia="仿宋_GB2312" w:cs="Times New Roman"/>
                <w:color w:val="000000"/>
                <w:sz w:val="24"/>
                <w:lang w:val="en-US" w:eastAsia="zh-CN"/>
              </w:rPr>
            </w:pPr>
            <w:r>
              <w:rPr>
                <w:rFonts w:hint="eastAsia" w:ascii="Times New Roman" w:hAnsi="Times New Roman" w:eastAsia="仿宋_GB2312" w:cs="Times New Roman"/>
                <w:color w:val="000000"/>
                <w:sz w:val="24"/>
                <w:lang w:val="en-US" w:eastAsia="zh-CN"/>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1A40CF9D">
            <w:pPr>
              <w:spacing w:line="400" w:lineRule="exact"/>
              <w:jc w:val="center"/>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成都</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5560D0CE">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中国(四川)自由贸易试验区成都高新区和民街366号2号楼4层401、402号</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090670E1">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叶老师17358522905</w:t>
            </w:r>
          </w:p>
        </w:tc>
      </w:tr>
      <w:tr w14:paraId="66A55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20C41AB9">
            <w:pPr>
              <w:spacing w:line="400" w:lineRule="exact"/>
              <w:jc w:val="center"/>
              <w:rPr>
                <w:rFonts w:hint="default" w:ascii="Times New Roman" w:hAnsi="Times New Roman" w:eastAsia="仿宋_GB2312" w:cs="Times New Roman"/>
                <w:color w:val="000000"/>
                <w:lang w:val="en-US" w:eastAsia="zh-CN"/>
              </w:rPr>
            </w:pPr>
            <w:r>
              <w:rPr>
                <w:rFonts w:hint="eastAsia" w:ascii="Times New Roman" w:hAnsi="Times New Roman" w:eastAsia="仿宋_GB2312" w:cs="Times New Roman"/>
                <w:color w:val="000000"/>
                <w:lang w:val="en-US" w:eastAsia="zh-CN"/>
              </w:rPr>
              <w:t>103</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2FBDA697">
            <w:pPr>
              <w:keepNext w:val="0"/>
              <w:keepLines w:val="0"/>
              <w:pageBreakBefore w:val="0"/>
              <w:widowControl/>
              <w:kinsoku/>
              <w:wordWrap/>
              <w:overflowPunct/>
              <w:topLinePunct w:val="0"/>
              <w:autoSpaceDE/>
              <w:autoSpaceDN/>
              <w:bidi w:val="0"/>
              <w:spacing w:line="320" w:lineRule="exact"/>
              <w:jc w:val="left"/>
              <w:textAlignment w:val="center"/>
              <w:rPr>
                <w:rFonts w:hint="default" w:ascii="Times New Roman" w:hAnsi="Times New Roman" w:eastAsia="仿宋_GB2312" w:cs="Times New Roman"/>
                <w:color w:val="000000" w:themeColor="text1"/>
                <w:sz w:val="24"/>
                <w:szCs w:val="24"/>
                <w:lang w:val="en-US" w:eastAsia="zh-CN"/>
                <w14:textFill>
                  <w14:solidFill>
                    <w14:schemeClr w14:val="tx1"/>
                  </w14:solidFill>
                </w14:textFill>
              </w:rPr>
            </w:pPr>
            <w:r>
              <w:rPr>
                <w:rFonts w:hint="default" w:ascii="Times New Roman" w:hAnsi="Times New Roman" w:eastAsia="仿宋_GB2312" w:cs="Times New Roman"/>
                <w:color w:val="auto"/>
                <w:sz w:val="24"/>
                <w:szCs w:val="24"/>
                <w:lang w:val="en-US" w:eastAsia="zh-CN"/>
              </w:rPr>
              <w:t>四川省体外诊断产业中试研发平台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5751DBF1">
            <w:pPr>
              <w:keepNext w:val="0"/>
              <w:keepLines w:val="0"/>
              <w:pageBreakBefore w:val="0"/>
              <w:widowControl/>
              <w:kinsoku/>
              <w:wordWrap/>
              <w:overflowPunct/>
              <w:topLinePunct w:val="0"/>
              <w:autoSpaceDE/>
              <w:autoSpaceDN/>
              <w:bidi w:val="0"/>
              <w:spacing w:line="320" w:lineRule="exact"/>
              <w:jc w:val="left"/>
              <w:textAlignment w:val="center"/>
              <w:rPr>
                <w:rFonts w:hint="default" w:ascii="Times New Roman" w:hAnsi="Times New Roman" w:eastAsia="仿宋_GB2312" w:cs="Times New Roman"/>
                <w:sz w:val="24"/>
                <w:lang w:val="en-US" w:eastAsia="zh-CN"/>
              </w:rPr>
            </w:pPr>
            <w:r>
              <w:rPr>
                <w:rFonts w:hint="default" w:ascii="Times New Roman" w:hAnsi="Times New Roman" w:eastAsia="仿宋_GB2312" w:cs="Times New Roman"/>
                <w:color w:val="auto"/>
                <w:sz w:val="24"/>
                <w:szCs w:val="24"/>
                <w:lang w:val="en-US" w:eastAsia="zh-CN"/>
              </w:rPr>
              <w:t>四川携光生物技术有限公司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6200068A">
            <w:pPr>
              <w:keepNext w:val="0"/>
              <w:keepLines w:val="0"/>
              <w:pageBreakBefore w:val="0"/>
              <w:widowControl/>
              <w:kinsoku/>
              <w:wordWrap/>
              <w:overflowPunct/>
              <w:topLinePunct w:val="0"/>
              <w:autoSpaceDE/>
              <w:autoSpaceDN/>
              <w:bidi w:val="0"/>
              <w:spacing w:line="320" w:lineRule="exact"/>
              <w:jc w:val="left"/>
              <w:textAlignment w:val="center"/>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医药健康：</w:t>
            </w:r>
            <w:r>
              <w:rPr>
                <w:rFonts w:hint="default" w:ascii="Times New Roman" w:hAnsi="Times New Roman" w:eastAsia="仿宋_GB2312" w:cs="Times New Roman"/>
                <w:sz w:val="24"/>
                <w:lang w:val="en-US" w:eastAsia="zh-CN"/>
              </w:rPr>
              <w:t>平台服务能力涵盖体外诊断试剂和检测仪器的开发、中试转化、委托生产以及提供技术服务，包括但不限于产品性能优化、工艺流程改进、体系建设、委托生产、临床试验、注册检验和产品注册咨询等</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5A7DF834">
            <w:pPr>
              <w:rPr>
                <w:rFonts w:hint="eastAsia" w:ascii="Times New Roman" w:hAnsi="Times New Roman" w:eastAsia="仿宋_GB2312" w:cs="Times New Roman"/>
                <w:color w:val="000000"/>
                <w:sz w:val="24"/>
                <w:lang w:val="en-US" w:eastAsia="zh-CN"/>
              </w:rPr>
            </w:pPr>
            <w:r>
              <w:rPr>
                <w:rFonts w:hint="eastAsia" w:ascii="Times New Roman" w:hAnsi="Times New Roman" w:eastAsia="仿宋_GB2312" w:cs="Times New Roman"/>
                <w:color w:val="000000"/>
                <w:sz w:val="24"/>
                <w:lang w:val="en-US" w:eastAsia="zh-CN"/>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69FB51F5">
            <w:pPr>
              <w:spacing w:line="400" w:lineRule="exact"/>
              <w:jc w:val="center"/>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成都</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70E374BC">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中国(四川)自由贸易试验区成都高新区西芯大道6号3栋</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3A0326AA">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鲜老师18200524025</w:t>
            </w:r>
          </w:p>
        </w:tc>
      </w:tr>
      <w:tr w14:paraId="5BEF2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7777A130">
            <w:pPr>
              <w:spacing w:line="400" w:lineRule="exact"/>
              <w:jc w:val="center"/>
              <w:rPr>
                <w:rFonts w:hint="default" w:ascii="Times New Roman" w:hAnsi="Times New Roman" w:eastAsia="仿宋_GB2312" w:cs="Times New Roman"/>
                <w:color w:val="000000"/>
                <w:lang w:val="en-US" w:eastAsia="zh-CN"/>
              </w:rPr>
            </w:pPr>
            <w:r>
              <w:rPr>
                <w:rFonts w:hint="eastAsia" w:ascii="Times New Roman" w:hAnsi="Times New Roman" w:eastAsia="仿宋_GB2312" w:cs="Times New Roman"/>
                <w:color w:val="000000"/>
                <w:lang w:val="en-US" w:eastAsia="zh-CN"/>
              </w:rPr>
              <w:t>104</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5A67577A">
            <w:pPr>
              <w:keepNext w:val="0"/>
              <w:keepLines w:val="0"/>
              <w:pageBreakBefore w:val="0"/>
              <w:widowControl/>
              <w:kinsoku/>
              <w:wordWrap/>
              <w:overflowPunct/>
              <w:topLinePunct w:val="0"/>
              <w:autoSpaceDE/>
              <w:autoSpaceDN/>
              <w:bidi w:val="0"/>
              <w:spacing w:line="320" w:lineRule="exact"/>
              <w:jc w:val="left"/>
              <w:textAlignment w:val="center"/>
              <w:rPr>
                <w:rFonts w:hint="default" w:ascii="Times New Roman" w:hAnsi="Times New Roman" w:eastAsia="仿宋_GB2312" w:cs="Times New Roman"/>
                <w:color w:val="000000" w:themeColor="text1"/>
                <w:sz w:val="24"/>
                <w:szCs w:val="24"/>
                <w:lang w:val="en-US" w:eastAsia="zh-CN"/>
                <w14:textFill>
                  <w14:solidFill>
                    <w14:schemeClr w14:val="tx1"/>
                  </w14:solidFill>
                </w14:textFill>
              </w:rPr>
            </w:pPr>
            <w:r>
              <w:rPr>
                <w:rFonts w:hint="default" w:ascii="Times New Roman" w:hAnsi="Times New Roman" w:eastAsia="仿宋_GB2312" w:cs="Times New Roman"/>
                <w:color w:val="auto"/>
                <w:sz w:val="24"/>
                <w:szCs w:val="24"/>
                <w:lang w:val="en-US" w:eastAsia="zh-CN"/>
              </w:rPr>
              <w:t>工业无人机检测认证中试平台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7E0B4484">
            <w:pPr>
              <w:keepNext w:val="0"/>
              <w:keepLines w:val="0"/>
              <w:pageBreakBefore w:val="0"/>
              <w:widowControl/>
              <w:kinsoku/>
              <w:wordWrap/>
              <w:overflowPunct/>
              <w:topLinePunct w:val="0"/>
              <w:autoSpaceDE/>
              <w:autoSpaceDN/>
              <w:bidi w:val="0"/>
              <w:spacing w:line="320" w:lineRule="exact"/>
              <w:jc w:val="left"/>
              <w:textAlignment w:val="center"/>
              <w:rPr>
                <w:rFonts w:hint="default" w:ascii="Times New Roman" w:hAnsi="Times New Roman" w:eastAsia="仿宋_GB2312" w:cs="Times New Roman"/>
                <w:sz w:val="24"/>
                <w:lang w:val="en-US" w:eastAsia="zh-CN"/>
              </w:rPr>
            </w:pPr>
            <w:r>
              <w:rPr>
                <w:rFonts w:hint="default" w:ascii="Times New Roman" w:hAnsi="Times New Roman" w:eastAsia="仿宋_GB2312" w:cs="Times New Roman"/>
                <w:color w:val="auto"/>
                <w:sz w:val="24"/>
                <w:szCs w:val="24"/>
                <w:lang w:val="en-US" w:eastAsia="zh-CN"/>
              </w:rPr>
              <w:t>成都摩尔环宇测试技术有限公司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658C61B6">
            <w:pPr>
              <w:keepNext w:val="0"/>
              <w:keepLines w:val="0"/>
              <w:pageBreakBefore w:val="0"/>
              <w:widowControl/>
              <w:kinsoku/>
              <w:wordWrap/>
              <w:overflowPunct/>
              <w:topLinePunct w:val="0"/>
              <w:autoSpaceDE/>
              <w:autoSpaceDN/>
              <w:bidi w:val="0"/>
              <w:spacing w:line="320" w:lineRule="exact"/>
              <w:jc w:val="left"/>
              <w:textAlignment w:val="center"/>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低空检测：</w:t>
            </w:r>
            <w:r>
              <w:rPr>
                <w:rFonts w:hint="default" w:ascii="Times New Roman" w:hAnsi="Times New Roman" w:eastAsia="仿宋_GB2312" w:cs="Times New Roman"/>
                <w:sz w:val="24"/>
                <w:lang w:val="en-US" w:eastAsia="zh-CN"/>
              </w:rPr>
              <w:t>环境可靠性试验、电磁兼容测试、软件测评等关键领域，可模拟极端环境验证产品稳定性，解决电磁干扰问题，在核能领域，是国内少数获 IEEE1012 标准授权的软件测评机构，技术体系成熟且适配多行业需求，能为企业提供从研发到量产的全流程技术支撑，助力科研成果转化</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6874F0BB">
            <w:pPr>
              <w:rPr>
                <w:rFonts w:hint="eastAsia" w:ascii="Times New Roman" w:hAnsi="Times New Roman" w:eastAsia="仿宋_GB2312" w:cs="Times New Roman"/>
                <w:color w:val="000000"/>
                <w:sz w:val="24"/>
                <w:lang w:val="en-US" w:eastAsia="zh-CN"/>
              </w:rPr>
            </w:pPr>
            <w:r>
              <w:rPr>
                <w:rFonts w:hint="eastAsia" w:ascii="Times New Roman" w:hAnsi="Times New Roman" w:eastAsia="仿宋_GB2312" w:cs="Times New Roman"/>
                <w:color w:val="000000"/>
                <w:sz w:val="24"/>
                <w:lang w:val="en-US" w:eastAsia="zh-CN"/>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758A36D8">
            <w:pPr>
              <w:spacing w:line="400" w:lineRule="exact"/>
              <w:jc w:val="center"/>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成都</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6FABEE7B">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中国(四川)自由贸易试验区成都高新区科园南一路7号</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7DA4962E">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潘老师18109057970</w:t>
            </w:r>
          </w:p>
        </w:tc>
      </w:tr>
      <w:tr w14:paraId="1E279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4D013CFF">
            <w:pPr>
              <w:spacing w:line="400" w:lineRule="exact"/>
              <w:jc w:val="center"/>
              <w:rPr>
                <w:rFonts w:hint="default" w:ascii="Times New Roman" w:hAnsi="Times New Roman" w:eastAsia="仿宋_GB2312" w:cs="Times New Roman"/>
                <w:color w:val="000000"/>
                <w:lang w:val="en-US" w:eastAsia="zh-CN"/>
              </w:rPr>
            </w:pPr>
            <w:r>
              <w:rPr>
                <w:rFonts w:hint="eastAsia" w:ascii="Times New Roman" w:hAnsi="Times New Roman" w:eastAsia="仿宋_GB2312" w:cs="Times New Roman"/>
                <w:color w:val="000000"/>
                <w:lang w:val="en-US" w:eastAsia="zh-CN"/>
              </w:rPr>
              <w:t>105</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170D093D">
            <w:pPr>
              <w:keepNext w:val="0"/>
              <w:keepLines w:val="0"/>
              <w:pageBreakBefore w:val="0"/>
              <w:widowControl/>
              <w:kinsoku/>
              <w:wordWrap/>
              <w:overflowPunct/>
              <w:topLinePunct w:val="0"/>
              <w:autoSpaceDE/>
              <w:autoSpaceDN/>
              <w:bidi w:val="0"/>
              <w:spacing w:line="320" w:lineRule="exact"/>
              <w:jc w:val="left"/>
              <w:textAlignment w:val="center"/>
              <w:rPr>
                <w:rFonts w:hint="default" w:ascii="Times New Roman" w:hAnsi="Times New Roman" w:eastAsia="仿宋_GB2312" w:cs="Times New Roman"/>
                <w:color w:val="auto"/>
                <w:sz w:val="24"/>
                <w:szCs w:val="24"/>
                <w:lang w:val="en-US" w:eastAsia="zh-CN"/>
              </w:rPr>
            </w:pPr>
            <w:r>
              <w:rPr>
                <w:rFonts w:hint="eastAsia" w:ascii="Times New Roman" w:hAnsi="Times New Roman" w:eastAsia="仿宋_GB2312" w:cs="Times New Roman"/>
                <w:color w:val="auto"/>
                <w:sz w:val="24"/>
                <w:szCs w:val="24"/>
                <w:lang w:val="en-US" w:eastAsia="zh-CN"/>
              </w:rPr>
              <w:fldChar w:fldCharType="begin"/>
            </w:r>
            <w:r>
              <w:rPr>
                <w:rFonts w:hint="eastAsia" w:ascii="Times New Roman" w:hAnsi="Times New Roman" w:eastAsia="仿宋_GB2312" w:cs="Times New Roman"/>
                <w:color w:val="auto"/>
                <w:sz w:val="24"/>
                <w:szCs w:val="24"/>
                <w:lang w:val="en-US" w:eastAsia="zh-CN"/>
              </w:rPr>
              <w:instrText xml:space="preserve"> HYPERLINK "https://zsgs.sckjfw.cn/public/apply/project/show/id/249FCD39-4804-D768-B810-29826D043F73" \t "https://zsgs.sckjfw.cn/public/office/platform/_blank" </w:instrText>
            </w:r>
            <w:r>
              <w:rPr>
                <w:rFonts w:hint="eastAsia" w:ascii="Times New Roman" w:hAnsi="Times New Roman" w:eastAsia="仿宋_GB2312" w:cs="Times New Roman"/>
                <w:color w:val="auto"/>
                <w:sz w:val="24"/>
                <w:szCs w:val="24"/>
                <w:lang w:val="en-US" w:eastAsia="zh-CN"/>
              </w:rPr>
              <w:fldChar w:fldCharType="separate"/>
            </w:r>
            <w:r>
              <w:rPr>
                <w:rFonts w:hint="default" w:ascii="Times New Roman" w:hAnsi="Times New Roman" w:eastAsia="仿宋_GB2312" w:cs="Times New Roman"/>
                <w:color w:val="auto"/>
                <w:sz w:val="24"/>
                <w:szCs w:val="24"/>
                <w:lang w:val="en-US" w:eastAsia="zh-CN"/>
              </w:rPr>
              <w:t>四川省油气高端装备制造与化工新材料中试研发平台</w:t>
            </w:r>
            <w:r>
              <w:rPr>
                <w:rFonts w:hint="default" w:ascii="Times New Roman" w:hAnsi="Times New Roman" w:eastAsia="仿宋_GB2312" w:cs="Times New Roman"/>
                <w:color w:val="auto"/>
                <w:sz w:val="24"/>
                <w:szCs w:val="24"/>
                <w:lang w:val="en-US" w:eastAsia="zh-CN"/>
              </w:rPr>
              <w:fldChar w:fldCharType="end"/>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6ED91F4B">
            <w:pPr>
              <w:keepNext w:val="0"/>
              <w:keepLines w:val="0"/>
              <w:pageBreakBefore w:val="0"/>
              <w:widowControl/>
              <w:kinsoku/>
              <w:wordWrap/>
              <w:overflowPunct/>
              <w:topLinePunct w:val="0"/>
              <w:autoSpaceDE/>
              <w:autoSpaceDN/>
              <w:bidi w:val="0"/>
              <w:spacing w:line="320" w:lineRule="exact"/>
              <w:jc w:val="left"/>
              <w:textAlignment w:val="center"/>
              <w:rPr>
                <w:rFonts w:hint="default" w:ascii="Times New Roman" w:hAnsi="Times New Roman" w:eastAsia="仿宋_GB2312" w:cs="Times New Roman"/>
                <w:color w:val="auto"/>
                <w:sz w:val="24"/>
                <w:szCs w:val="24"/>
                <w:lang w:val="en-US" w:eastAsia="zh-CN"/>
              </w:rPr>
            </w:pPr>
            <w:r>
              <w:rPr>
                <w:rFonts w:hint="eastAsia" w:ascii="Times New Roman" w:hAnsi="Times New Roman" w:eastAsia="仿宋_GB2312" w:cs="Times New Roman"/>
                <w:color w:val="auto"/>
                <w:sz w:val="24"/>
                <w:szCs w:val="24"/>
                <w:lang w:val="en-US" w:eastAsia="zh-CN"/>
              </w:rPr>
              <w:t>成都西南石油大学科技园发展有限公司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2526ED3C">
            <w:pPr>
              <w:keepNext w:val="0"/>
              <w:keepLines w:val="0"/>
              <w:pageBreakBefore w:val="0"/>
              <w:widowControl/>
              <w:kinsoku/>
              <w:wordWrap/>
              <w:overflowPunct/>
              <w:topLinePunct w:val="0"/>
              <w:autoSpaceDE/>
              <w:autoSpaceDN/>
              <w:bidi w:val="0"/>
              <w:spacing w:line="320" w:lineRule="exact"/>
              <w:jc w:val="left"/>
              <w:textAlignment w:val="center"/>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概念验证：</w:t>
            </w:r>
            <w:r>
              <w:rPr>
                <w:rFonts w:hint="default" w:ascii="Times New Roman" w:hAnsi="Times New Roman" w:eastAsia="仿宋_GB2312" w:cs="Times New Roman"/>
                <w:sz w:val="24"/>
                <w:lang w:val="en-US" w:eastAsia="zh-CN"/>
              </w:rPr>
              <w:t>紧密结合</w:t>
            </w:r>
            <w:r>
              <w:rPr>
                <w:rFonts w:hint="eastAsia" w:ascii="Times New Roman" w:hAnsi="Times New Roman" w:eastAsia="仿宋_GB2312" w:cs="Times New Roman"/>
                <w:sz w:val="24"/>
                <w:lang w:val="en-US" w:eastAsia="zh-CN"/>
              </w:rPr>
              <w:t>西南石油大学</w:t>
            </w:r>
            <w:r>
              <w:rPr>
                <w:rFonts w:hint="default" w:ascii="Times New Roman" w:hAnsi="Times New Roman" w:eastAsia="仿宋_GB2312" w:cs="Times New Roman"/>
                <w:sz w:val="24"/>
                <w:lang w:val="en-US" w:eastAsia="zh-CN"/>
              </w:rPr>
              <w:t>学校科研资源和学科优势，围绕石油化工、高端装备制造、新材料等技术领域，着力打造的集科技成果 转移转化、创新生态系统建设于一体的综合性服务平台</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2E518FE8">
            <w:pPr>
              <w:rPr>
                <w:rFonts w:hint="default" w:ascii="Times New Roman" w:hAnsi="Times New Roman" w:eastAsia="仿宋_GB2312" w:cs="Times New Roman"/>
                <w:color w:val="000000"/>
                <w:sz w:val="24"/>
                <w:lang w:val="en-US" w:eastAsia="zh-CN"/>
              </w:rPr>
            </w:pPr>
            <w:r>
              <w:rPr>
                <w:rFonts w:hint="eastAsia" w:ascii="Times New Roman" w:hAnsi="Times New Roman" w:eastAsia="仿宋_GB2312" w:cs="Times New Roman"/>
                <w:color w:val="000000"/>
                <w:sz w:val="24"/>
                <w:lang w:val="en-US" w:eastAsia="zh-CN"/>
              </w:rPr>
              <w:t>概念验证</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6E854630">
            <w:pPr>
              <w:spacing w:line="400" w:lineRule="exact"/>
              <w:jc w:val="center"/>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成都</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17C6552A">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成都市新都区新都大道8号西南石油大学科技园大厦</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475D0727">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刘老师13880419248</w:t>
            </w:r>
          </w:p>
        </w:tc>
      </w:tr>
      <w:tr w14:paraId="35A16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04857189">
            <w:pPr>
              <w:spacing w:line="400" w:lineRule="exact"/>
              <w:jc w:val="center"/>
              <w:rPr>
                <w:rFonts w:hint="default" w:ascii="Times New Roman" w:hAnsi="Times New Roman" w:eastAsia="仿宋_GB2312" w:cs="Times New Roman"/>
                <w:color w:val="000000"/>
                <w:lang w:val="en-US" w:eastAsia="zh-CN"/>
              </w:rPr>
            </w:pPr>
            <w:r>
              <w:rPr>
                <w:rFonts w:hint="eastAsia" w:ascii="Times New Roman" w:hAnsi="Times New Roman" w:eastAsia="仿宋_GB2312" w:cs="Times New Roman"/>
                <w:color w:val="000000"/>
                <w:lang w:val="en-US" w:eastAsia="zh-CN"/>
              </w:rPr>
              <w:t>106</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7359CA37">
            <w:pPr>
              <w:keepNext w:val="0"/>
              <w:keepLines w:val="0"/>
              <w:pageBreakBefore w:val="0"/>
              <w:widowControl/>
              <w:kinsoku/>
              <w:wordWrap/>
              <w:overflowPunct/>
              <w:topLinePunct w:val="0"/>
              <w:autoSpaceDE/>
              <w:autoSpaceDN/>
              <w:bidi w:val="0"/>
              <w:spacing w:line="320" w:lineRule="exact"/>
              <w:jc w:val="left"/>
              <w:textAlignment w:val="center"/>
              <w:rPr>
                <w:rFonts w:hint="default" w:ascii="Times New Roman" w:hAnsi="Times New Roman" w:eastAsia="仿宋_GB2312" w:cs="Times New Roman"/>
                <w:color w:val="auto"/>
                <w:sz w:val="24"/>
                <w:szCs w:val="24"/>
                <w:lang w:val="en-US" w:eastAsia="zh-CN"/>
              </w:rPr>
            </w:pPr>
            <w:r>
              <w:rPr>
                <w:rFonts w:hint="eastAsia" w:ascii="Times New Roman" w:hAnsi="Times New Roman" w:eastAsia="仿宋_GB2312" w:cs="Times New Roman"/>
                <w:color w:val="auto"/>
                <w:sz w:val="24"/>
                <w:szCs w:val="24"/>
                <w:lang w:val="en-US" w:eastAsia="zh-CN"/>
              </w:rPr>
              <w:t>先进微球材料中试平台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7801FF97">
            <w:pPr>
              <w:keepNext w:val="0"/>
              <w:keepLines w:val="0"/>
              <w:pageBreakBefore w:val="0"/>
              <w:widowControl/>
              <w:kinsoku/>
              <w:wordWrap/>
              <w:overflowPunct/>
              <w:topLinePunct w:val="0"/>
              <w:autoSpaceDE/>
              <w:autoSpaceDN/>
              <w:bidi w:val="0"/>
              <w:spacing w:line="320" w:lineRule="exact"/>
              <w:jc w:val="left"/>
              <w:textAlignment w:val="center"/>
              <w:rPr>
                <w:rFonts w:hint="default" w:ascii="Times New Roman" w:hAnsi="Times New Roman" w:eastAsia="仿宋_GB2312" w:cs="Times New Roman"/>
                <w:color w:val="auto"/>
                <w:sz w:val="24"/>
                <w:szCs w:val="24"/>
                <w:lang w:val="en-US" w:eastAsia="zh-CN"/>
              </w:rPr>
            </w:pPr>
            <w:r>
              <w:rPr>
                <w:rFonts w:hint="eastAsia" w:ascii="Times New Roman" w:hAnsi="Times New Roman" w:eastAsia="仿宋_GB2312" w:cs="Times New Roman"/>
                <w:color w:val="auto"/>
                <w:sz w:val="24"/>
                <w:szCs w:val="24"/>
                <w:lang w:val="en-US" w:eastAsia="zh-CN"/>
              </w:rPr>
              <w:t>四川微流控科技有限公司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3F778E30">
            <w:pPr>
              <w:keepNext w:val="0"/>
              <w:keepLines w:val="0"/>
              <w:pageBreakBefore w:val="0"/>
              <w:widowControl/>
              <w:kinsoku/>
              <w:wordWrap/>
              <w:overflowPunct/>
              <w:topLinePunct w:val="0"/>
              <w:autoSpaceDE/>
              <w:autoSpaceDN/>
              <w:bidi w:val="0"/>
              <w:spacing w:line="320" w:lineRule="exact"/>
              <w:jc w:val="left"/>
              <w:textAlignment w:val="center"/>
              <w:rPr>
                <w:rFonts w:hint="eastAsia" w:ascii="Times New Roman" w:hAnsi="Times New Roman" w:eastAsia="宋体" w:cs="Times New Roman"/>
                <w:sz w:val="24"/>
                <w:lang w:val="en-US" w:eastAsia="zh-CN"/>
              </w:rPr>
            </w:pPr>
            <w:r>
              <w:rPr>
                <w:rFonts w:hint="eastAsia" w:ascii="Times New Roman" w:hAnsi="Times New Roman" w:eastAsia="仿宋_GB2312" w:cs="Times New Roman"/>
                <w:sz w:val="24"/>
                <w:lang w:val="en-US" w:eastAsia="zh-CN"/>
              </w:rPr>
              <w:t>微球材料：提供微流控及微颗粒制备技术研究和相关科技成果转化，聚焦高校和科研院所科技成果的转化，提供市场可行性、技术可行性、生产可行性等概 念验证，技术二次开发、原型制造、产品性能测评等中试熟化以及创业孵化、资金支持等专业服务</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53C44C35">
            <w:pPr>
              <w:rPr>
                <w:rFonts w:hint="default" w:ascii="Times New Roman" w:hAnsi="Times New Roman" w:eastAsia="仿宋_GB2312" w:cs="Times New Roman"/>
                <w:color w:val="000000"/>
                <w:sz w:val="24"/>
                <w:lang w:val="en-US" w:eastAsia="zh-CN"/>
              </w:rPr>
            </w:pPr>
            <w:r>
              <w:rPr>
                <w:rFonts w:hint="eastAsia" w:ascii="Times New Roman" w:hAnsi="Times New Roman" w:eastAsia="仿宋_GB2312" w:cs="Times New Roman"/>
                <w:color w:val="000000"/>
                <w:sz w:val="24"/>
                <w:lang w:val="en-US" w:eastAsia="zh-CN"/>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167F8DC7">
            <w:pPr>
              <w:spacing w:line="400" w:lineRule="exact"/>
              <w:jc w:val="center"/>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成都</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73EFBF93">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中国(四川)自由贸易试验区成都高新区新通南四路333号6号楼8层801房</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0F35ADBC">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万老师18782179963</w:t>
            </w:r>
          </w:p>
        </w:tc>
      </w:tr>
      <w:tr w14:paraId="720C9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269F7EEA">
            <w:pPr>
              <w:spacing w:line="400" w:lineRule="exact"/>
              <w:jc w:val="center"/>
              <w:rPr>
                <w:rFonts w:hint="default" w:ascii="Times New Roman" w:hAnsi="Times New Roman" w:eastAsia="仿宋_GB2312" w:cs="Times New Roman"/>
                <w:color w:val="000000"/>
                <w:lang w:val="en-US" w:eastAsia="zh-CN"/>
              </w:rPr>
            </w:pPr>
            <w:r>
              <w:rPr>
                <w:rFonts w:hint="eastAsia" w:ascii="Times New Roman" w:hAnsi="Times New Roman" w:eastAsia="仿宋_GB2312" w:cs="Times New Roman"/>
                <w:color w:val="000000"/>
                <w:lang w:val="en-US" w:eastAsia="zh-CN"/>
              </w:rPr>
              <w:t>107</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1A74FE49">
            <w:pPr>
              <w:keepNext w:val="0"/>
              <w:keepLines w:val="0"/>
              <w:pageBreakBefore w:val="0"/>
              <w:widowControl/>
              <w:kinsoku/>
              <w:wordWrap/>
              <w:overflowPunct/>
              <w:topLinePunct w:val="0"/>
              <w:autoSpaceDE/>
              <w:autoSpaceDN/>
              <w:bidi w:val="0"/>
              <w:spacing w:line="320" w:lineRule="exact"/>
              <w:jc w:val="left"/>
              <w:textAlignment w:val="center"/>
              <w:rPr>
                <w:rFonts w:hint="default" w:ascii="Times New Roman" w:hAnsi="Times New Roman" w:eastAsia="仿宋_GB2312" w:cs="Times New Roman"/>
                <w:color w:val="auto"/>
                <w:sz w:val="24"/>
                <w:szCs w:val="24"/>
                <w:lang w:val="en-US" w:eastAsia="zh-CN"/>
              </w:rPr>
            </w:pPr>
            <w:r>
              <w:rPr>
                <w:rFonts w:hint="eastAsia" w:ascii="Times New Roman" w:hAnsi="Times New Roman" w:eastAsia="仿宋_GB2312" w:cs="Times New Roman"/>
                <w:color w:val="auto"/>
                <w:sz w:val="24"/>
                <w:szCs w:val="24"/>
                <w:lang w:val="en-US" w:eastAsia="zh-CN"/>
              </w:rPr>
              <w:t>华西精创有源医疗器械中试研发平台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40DA8300">
            <w:pPr>
              <w:keepNext w:val="0"/>
              <w:keepLines w:val="0"/>
              <w:pageBreakBefore w:val="0"/>
              <w:widowControl/>
              <w:kinsoku/>
              <w:wordWrap/>
              <w:overflowPunct/>
              <w:topLinePunct w:val="0"/>
              <w:autoSpaceDE/>
              <w:autoSpaceDN/>
              <w:bidi w:val="0"/>
              <w:spacing w:line="320" w:lineRule="exact"/>
              <w:jc w:val="left"/>
              <w:textAlignment w:val="center"/>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华西精创医疗科技（成都）有限公司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2FCC5C0E">
            <w:pPr>
              <w:keepNext w:val="0"/>
              <w:keepLines w:val="0"/>
              <w:pageBreakBefore w:val="0"/>
              <w:widowControl/>
              <w:kinsoku/>
              <w:wordWrap/>
              <w:overflowPunct/>
              <w:topLinePunct w:val="0"/>
              <w:autoSpaceDE/>
              <w:autoSpaceDN/>
              <w:bidi w:val="0"/>
              <w:spacing w:line="320" w:lineRule="exact"/>
              <w:jc w:val="left"/>
              <w:textAlignment w:val="center"/>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医疗器械：面相社会提供医疗器械设计概念检测、医疗器械临床试验服务、小试/中试加工服务、供应链解决方案、安规和EMC测试服务、医疗器械产品注册与法规服务、市场分析与商业策划</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27BBD258">
            <w:pPr>
              <w:rPr>
                <w:rFonts w:hint="default" w:ascii="Times New Roman" w:hAnsi="Times New Roman" w:eastAsia="仿宋_GB2312" w:cs="Times New Roman"/>
                <w:color w:val="000000"/>
                <w:sz w:val="24"/>
                <w:lang w:val="en-US" w:eastAsia="zh-CN"/>
              </w:rPr>
            </w:pPr>
            <w:r>
              <w:rPr>
                <w:rFonts w:hint="eastAsia" w:ascii="Times New Roman" w:hAnsi="Times New Roman" w:eastAsia="仿宋_GB2312" w:cs="Times New Roman"/>
                <w:color w:val="000000"/>
                <w:sz w:val="24"/>
                <w:lang w:val="en-US" w:eastAsia="zh-CN"/>
              </w:rPr>
              <w:t>概念验证</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3A27BBDC">
            <w:pPr>
              <w:spacing w:line="400" w:lineRule="exact"/>
              <w:jc w:val="center"/>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成都</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3995ABE1">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中国(四川)自由贸易试验区成都高新区和乐二街171号AI创新中心B5栋13楼</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0FA3BC99">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官老师13980020402</w:t>
            </w:r>
          </w:p>
        </w:tc>
      </w:tr>
      <w:tr w14:paraId="4DF96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3"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415611B2">
            <w:pPr>
              <w:spacing w:line="400" w:lineRule="exact"/>
              <w:jc w:val="center"/>
              <w:rPr>
                <w:rFonts w:hint="default" w:ascii="Times New Roman" w:hAnsi="Times New Roman" w:eastAsia="仿宋_GB2312" w:cs="Times New Roman"/>
                <w:color w:val="000000"/>
                <w:lang w:val="en-US" w:eastAsia="zh-CN"/>
              </w:rPr>
            </w:pPr>
            <w:r>
              <w:rPr>
                <w:rFonts w:hint="eastAsia" w:ascii="Times New Roman" w:hAnsi="Times New Roman" w:eastAsia="仿宋_GB2312" w:cs="Times New Roman"/>
                <w:color w:val="000000"/>
                <w:lang w:val="en-US" w:eastAsia="zh-CN"/>
              </w:rPr>
              <w:t>108</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2549FB94">
            <w:pPr>
              <w:keepNext w:val="0"/>
              <w:keepLines w:val="0"/>
              <w:pageBreakBefore w:val="0"/>
              <w:widowControl/>
              <w:kinsoku/>
              <w:wordWrap/>
              <w:overflowPunct/>
              <w:topLinePunct w:val="0"/>
              <w:autoSpaceDE/>
              <w:autoSpaceDN/>
              <w:bidi w:val="0"/>
              <w:spacing w:line="320" w:lineRule="exact"/>
              <w:jc w:val="left"/>
              <w:textAlignment w:val="center"/>
              <w:rPr>
                <w:rFonts w:hint="default" w:ascii="Times New Roman" w:hAnsi="Times New Roman" w:eastAsia="仿宋_GB2312" w:cs="Times New Roman"/>
                <w:color w:val="auto"/>
                <w:sz w:val="24"/>
                <w:szCs w:val="24"/>
                <w:lang w:val="en-US" w:eastAsia="zh-CN"/>
              </w:rPr>
            </w:pPr>
            <w:r>
              <w:rPr>
                <w:rFonts w:hint="eastAsia" w:ascii="Times New Roman" w:hAnsi="Times New Roman" w:eastAsia="仿宋_GB2312" w:cs="Times New Roman"/>
                <w:color w:val="auto"/>
                <w:sz w:val="24"/>
                <w:szCs w:val="24"/>
                <w:lang w:val="en-US" w:eastAsia="zh-CN"/>
              </w:rPr>
              <w:t>中良川工高精密传动中试平台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55F35404">
            <w:pPr>
              <w:keepNext w:val="0"/>
              <w:keepLines w:val="0"/>
              <w:pageBreakBefore w:val="0"/>
              <w:widowControl/>
              <w:kinsoku/>
              <w:wordWrap/>
              <w:overflowPunct/>
              <w:topLinePunct w:val="0"/>
              <w:autoSpaceDE/>
              <w:autoSpaceDN/>
              <w:bidi w:val="0"/>
              <w:spacing w:line="320" w:lineRule="exact"/>
              <w:jc w:val="left"/>
              <w:textAlignment w:val="center"/>
              <w:rPr>
                <w:rFonts w:hint="default" w:ascii="Times New Roman" w:hAnsi="Times New Roman" w:eastAsia="仿宋_GB2312" w:cs="Times New Roman"/>
                <w:color w:val="auto"/>
                <w:sz w:val="24"/>
                <w:szCs w:val="24"/>
                <w:lang w:val="en-US" w:eastAsia="zh-CN"/>
              </w:rPr>
            </w:pPr>
            <w:r>
              <w:rPr>
                <w:rFonts w:hint="eastAsia" w:ascii="Times New Roman" w:hAnsi="Times New Roman" w:eastAsia="仿宋_GB2312" w:cs="Times New Roman"/>
                <w:color w:val="auto"/>
                <w:sz w:val="24"/>
                <w:szCs w:val="24"/>
                <w:lang w:val="en-US" w:eastAsia="zh-CN"/>
              </w:rPr>
              <w:t>成都中良川工科技有限公司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57FE4EB8">
            <w:pPr>
              <w:keepNext w:val="0"/>
              <w:keepLines w:val="0"/>
              <w:pageBreakBefore w:val="0"/>
              <w:widowControl/>
              <w:kinsoku/>
              <w:wordWrap/>
              <w:overflowPunct/>
              <w:topLinePunct w:val="0"/>
              <w:autoSpaceDE/>
              <w:autoSpaceDN/>
              <w:bidi w:val="0"/>
              <w:spacing w:line="320" w:lineRule="exact"/>
              <w:jc w:val="left"/>
              <w:textAlignment w:val="center"/>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color w:val="auto"/>
                <w:sz w:val="24"/>
                <w:szCs w:val="24"/>
                <w:lang w:val="en-US" w:eastAsia="zh-CN"/>
              </w:rPr>
              <w:t>装备制造：面向社会提供委托装备制造领域的中试项目及产品性能、质量检测、工艺优化等任务,提供 技术咨询服务，以及论证新产品或新工艺在中试生产阶段的技术可行性和经济可行性；优化生产工艺，提高产品质量和生产效率；确定生产设备和原材料的适应性及供应链的可靠性</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23089E3D">
            <w:pPr>
              <w:rPr>
                <w:rFonts w:hint="default" w:ascii="Times New Roman" w:hAnsi="Times New Roman" w:eastAsia="仿宋_GB2312" w:cs="Times New Roman"/>
                <w:color w:val="000000"/>
                <w:sz w:val="24"/>
                <w:lang w:val="en-US" w:eastAsia="zh-CN"/>
              </w:rPr>
            </w:pPr>
            <w:r>
              <w:rPr>
                <w:rFonts w:hint="eastAsia" w:ascii="Times New Roman" w:hAnsi="Times New Roman" w:eastAsia="仿宋_GB2312" w:cs="Times New Roman"/>
                <w:color w:val="000000"/>
                <w:sz w:val="24"/>
                <w:lang w:val="en-US" w:eastAsia="zh-CN"/>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4C723191">
            <w:pPr>
              <w:spacing w:line="400" w:lineRule="exact"/>
              <w:jc w:val="center"/>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成都</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248E7B3E">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成都市郫都区德源镇（菁蓉镇）稻香路181号</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13238B03">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陈老师13880199011</w:t>
            </w:r>
          </w:p>
        </w:tc>
      </w:tr>
      <w:tr w14:paraId="33072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05CF2317">
            <w:pPr>
              <w:spacing w:line="400" w:lineRule="exact"/>
              <w:jc w:val="center"/>
              <w:rPr>
                <w:rFonts w:hint="default" w:ascii="Times New Roman" w:hAnsi="Times New Roman" w:eastAsia="仿宋_GB2312" w:cs="Times New Roman"/>
                <w:color w:val="000000"/>
                <w:lang w:val="en-US" w:eastAsia="zh-CN"/>
              </w:rPr>
            </w:pPr>
            <w:r>
              <w:rPr>
                <w:rFonts w:hint="eastAsia" w:ascii="Times New Roman" w:hAnsi="Times New Roman" w:eastAsia="仿宋_GB2312" w:cs="Times New Roman"/>
                <w:color w:val="000000"/>
                <w:lang w:val="en-US" w:eastAsia="zh-CN"/>
              </w:rPr>
              <w:t>109</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4BEDB744">
            <w:pPr>
              <w:keepNext w:val="0"/>
              <w:keepLines w:val="0"/>
              <w:pageBreakBefore w:val="0"/>
              <w:widowControl/>
              <w:kinsoku/>
              <w:wordWrap/>
              <w:overflowPunct/>
              <w:topLinePunct w:val="0"/>
              <w:autoSpaceDE/>
              <w:autoSpaceDN/>
              <w:bidi w:val="0"/>
              <w:spacing w:line="320" w:lineRule="exact"/>
              <w:jc w:val="left"/>
              <w:textAlignment w:val="center"/>
              <w:rPr>
                <w:rFonts w:hint="default" w:ascii="Times New Roman" w:hAnsi="Times New Roman" w:eastAsia="仿宋_GB2312" w:cs="Times New Roman"/>
                <w:color w:val="auto"/>
                <w:sz w:val="24"/>
                <w:szCs w:val="24"/>
                <w:lang w:val="en-US" w:eastAsia="zh-CN"/>
              </w:rPr>
            </w:pPr>
            <w:r>
              <w:rPr>
                <w:rFonts w:hint="eastAsia" w:ascii="Times New Roman" w:hAnsi="Times New Roman" w:eastAsia="仿宋_GB2312" w:cs="Times New Roman"/>
                <w:color w:val="auto"/>
                <w:sz w:val="24"/>
                <w:szCs w:val="24"/>
                <w:lang w:val="en-US" w:eastAsia="zh-CN"/>
              </w:rPr>
              <w:t>四川省射频微波系统及设备中试研发平台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6FCD4AAA">
            <w:pPr>
              <w:keepNext w:val="0"/>
              <w:keepLines w:val="0"/>
              <w:pageBreakBefore w:val="0"/>
              <w:widowControl/>
              <w:kinsoku/>
              <w:wordWrap/>
              <w:overflowPunct/>
              <w:topLinePunct w:val="0"/>
              <w:autoSpaceDE/>
              <w:autoSpaceDN/>
              <w:bidi w:val="0"/>
              <w:spacing w:line="320" w:lineRule="exact"/>
              <w:jc w:val="left"/>
              <w:textAlignment w:val="center"/>
              <w:rPr>
                <w:rFonts w:hint="default" w:ascii="Times New Roman" w:hAnsi="Times New Roman" w:eastAsia="仿宋_GB2312" w:cs="Times New Roman"/>
                <w:color w:val="auto"/>
                <w:sz w:val="24"/>
                <w:szCs w:val="24"/>
                <w:lang w:val="en-US" w:eastAsia="zh-CN"/>
              </w:rPr>
            </w:pPr>
            <w:r>
              <w:rPr>
                <w:rFonts w:hint="eastAsia" w:ascii="Times New Roman" w:hAnsi="Times New Roman" w:eastAsia="仿宋_GB2312" w:cs="Times New Roman"/>
                <w:color w:val="auto"/>
                <w:sz w:val="24"/>
                <w:szCs w:val="24"/>
                <w:lang w:val="en-US" w:eastAsia="zh-CN"/>
              </w:rPr>
              <w:t>成都天奥电子股份有限公司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256EE08D">
            <w:pPr>
              <w:keepNext w:val="0"/>
              <w:keepLines w:val="0"/>
              <w:pageBreakBefore w:val="0"/>
              <w:widowControl/>
              <w:kinsoku/>
              <w:wordWrap/>
              <w:overflowPunct/>
              <w:topLinePunct w:val="0"/>
              <w:autoSpaceDE/>
              <w:autoSpaceDN/>
              <w:bidi w:val="0"/>
              <w:spacing w:line="320" w:lineRule="exact"/>
              <w:jc w:val="left"/>
              <w:textAlignment w:val="center"/>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color w:val="auto"/>
                <w:sz w:val="24"/>
                <w:szCs w:val="24"/>
                <w:lang w:val="en-US" w:eastAsia="zh-CN"/>
              </w:rPr>
              <w:t>射频微波：可提供从天线到信号处理之前所有的微波模块及组件，频率从100KHz覆盖到100GHz。服务的产品类别分为有源微波产品和无源微波产品。有源微波产品以大功率固态功放、TR组件、数字化信道、低相噪捷变频频率源产品为主。无源微波产品在军用领域 以特种滤波器、大功率跳频滤波器、抗干扰无源通道及设备为主；民用领域主要以低互调、多模、 共形、低剖面和天线前端集成技术优势打造的中高端民用微波产品，建立了基于风险管控的民品管理体系，拥有华为无源微波产品规模化生产线</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617FC501">
            <w:pPr>
              <w:rPr>
                <w:rFonts w:hint="default" w:ascii="Times New Roman" w:hAnsi="Times New Roman" w:eastAsia="仿宋_GB2312" w:cs="Times New Roman"/>
                <w:color w:val="000000"/>
                <w:sz w:val="24"/>
                <w:lang w:val="en-US" w:eastAsia="zh-CN"/>
              </w:rPr>
            </w:pPr>
            <w:r>
              <w:rPr>
                <w:rFonts w:hint="eastAsia" w:ascii="Times New Roman" w:hAnsi="Times New Roman" w:eastAsia="仿宋_GB2312" w:cs="Times New Roman"/>
                <w:color w:val="000000"/>
                <w:sz w:val="24"/>
                <w:lang w:val="en-US" w:eastAsia="zh-CN"/>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1157AB5C">
            <w:pPr>
              <w:spacing w:line="400" w:lineRule="exact"/>
              <w:jc w:val="center"/>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成都</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08B3315E">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成都市金牛区盛业路66号</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6879558B">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吕老师15928319355</w:t>
            </w:r>
          </w:p>
        </w:tc>
      </w:tr>
      <w:tr w14:paraId="5B746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blHeader/>
        </w:trPr>
        <w:tc>
          <w:tcPr>
            <w:tcW w:w="748" w:type="dxa"/>
            <w:tcBorders>
              <w:top w:val="single" w:color="auto" w:sz="4" w:space="0"/>
              <w:left w:val="single" w:color="auto" w:sz="4" w:space="0"/>
              <w:bottom w:val="single" w:color="auto" w:sz="4" w:space="0"/>
              <w:right w:val="single" w:color="auto" w:sz="4" w:space="0"/>
            </w:tcBorders>
            <w:shd w:val="clear" w:color="auto" w:fill="FFFFFF"/>
            <w:vAlign w:val="center"/>
          </w:tcPr>
          <w:p w14:paraId="37C1FEF3">
            <w:pPr>
              <w:spacing w:line="400" w:lineRule="exact"/>
              <w:jc w:val="center"/>
              <w:rPr>
                <w:rFonts w:hint="default" w:ascii="Times New Roman" w:hAnsi="Times New Roman" w:eastAsia="仿宋_GB2312" w:cs="Times New Roman"/>
                <w:color w:val="000000"/>
                <w:lang w:val="en-US" w:eastAsia="zh-CN"/>
              </w:rPr>
            </w:pPr>
            <w:r>
              <w:rPr>
                <w:rFonts w:hint="eastAsia" w:ascii="Times New Roman" w:hAnsi="Times New Roman" w:eastAsia="仿宋_GB2312" w:cs="Times New Roman"/>
                <w:color w:val="000000"/>
                <w:lang w:val="en-US" w:eastAsia="zh-CN"/>
              </w:rPr>
              <w:t>110</w:t>
            </w:r>
          </w:p>
        </w:tc>
        <w:tc>
          <w:tcPr>
            <w:tcW w:w="2413" w:type="dxa"/>
            <w:tcBorders>
              <w:top w:val="single" w:color="auto" w:sz="4" w:space="0"/>
              <w:left w:val="single" w:color="auto" w:sz="4" w:space="0"/>
              <w:bottom w:val="single" w:color="auto" w:sz="4" w:space="0"/>
              <w:right w:val="single" w:color="auto" w:sz="4" w:space="0"/>
            </w:tcBorders>
            <w:shd w:val="clear" w:color="auto" w:fill="FFFFFF"/>
            <w:vAlign w:val="center"/>
          </w:tcPr>
          <w:p w14:paraId="0FB78AD9">
            <w:pPr>
              <w:keepNext w:val="0"/>
              <w:keepLines w:val="0"/>
              <w:pageBreakBefore w:val="0"/>
              <w:widowControl/>
              <w:kinsoku/>
              <w:wordWrap/>
              <w:overflowPunct/>
              <w:topLinePunct w:val="0"/>
              <w:autoSpaceDE/>
              <w:autoSpaceDN/>
              <w:bidi w:val="0"/>
              <w:spacing w:line="320" w:lineRule="exact"/>
              <w:jc w:val="left"/>
              <w:textAlignment w:val="center"/>
              <w:rPr>
                <w:rFonts w:hint="default" w:ascii="Times New Roman" w:hAnsi="Times New Roman" w:eastAsia="仿宋_GB2312" w:cs="Times New Roman"/>
                <w:color w:val="auto"/>
                <w:sz w:val="24"/>
                <w:szCs w:val="24"/>
                <w:lang w:val="en-US" w:eastAsia="zh-CN"/>
              </w:rPr>
            </w:pPr>
            <w:r>
              <w:rPr>
                <w:rFonts w:hint="eastAsia" w:ascii="Times New Roman" w:hAnsi="Times New Roman" w:eastAsia="仿宋_GB2312" w:cs="Times New Roman"/>
                <w:color w:val="auto"/>
                <w:sz w:val="24"/>
                <w:szCs w:val="24"/>
                <w:lang w:val="en-US" w:eastAsia="zh-CN"/>
              </w:rPr>
              <w:t>内江无花果果蔬食品中试研发平台</w:t>
            </w:r>
          </w:p>
        </w:tc>
        <w:tc>
          <w:tcPr>
            <w:tcW w:w="2505" w:type="dxa"/>
            <w:tcBorders>
              <w:top w:val="single" w:color="auto" w:sz="4" w:space="0"/>
              <w:left w:val="single" w:color="auto" w:sz="4" w:space="0"/>
              <w:bottom w:val="single" w:color="auto" w:sz="4" w:space="0"/>
              <w:right w:val="single" w:color="auto" w:sz="4" w:space="0"/>
            </w:tcBorders>
            <w:shd w:val="clear" w:color="auto" w:fill="FFFFFF"/>
            <w:vAlign w:val="center"/>
          </w:tcPr>
          <w:p w14:paraId="27851CC4">
            <w:pPr>
              <w:keepNext w:val="0"/>
              <w:keepLines w:val="0"/>
              <w:pageBreakBefore w:val="0"/>
              <w:widowControl/>
              <w:kinsoku/>
              <w:wordWrap/>
              <w:overflowPunct/>
              <w:topLinePunct w:val="0"/>
              <w:autoSpaceDE/>
              <w:autoSpaceDN/>
              <w:bidi w:val="0"/>
              <w:spacing w:line="320" w:lineRule="exact"/>
              <w:jc w:val="left"/>
              <w:textAlignment w:val="center"/>
              <w:rPr>
                <w:rFonts w:hint="default" w:ascii="Times New Roman" w:hAnsi="Times New Roman" w:eastAsia="仿宋_GB2312" w:cs="Times New Roman"/>
                <w:color w:val="auto"/>
                <w:sz w:val="24"/>
                <w:szCs w:val="24"/>
                <w:lang w:val="en-US" w:eastAsia="zh-CN"/>
              </w:rPr>
            </w:pPr>
            <w:r>
              <w:rPr>
                <w:rFonts w:hint="eastAsia" w:ascii="Times New Roman" w:hAnsi="Times New Roman" w:eastAsia="仿宋_GB2312" w:cs="Times New Roman"/>
                <w:color w:val="auto"/>
                <w:sz w:val="24"/>
                <w:szCs w:val="24"/>
                <w:lang w:val="en-US" w:eastAsia="zh-CN"/>
              </w:rPr>
              <w:t>四川金四方果业有限责任公司</w:t>
            </w:r>
          </w:p>
        </w:tc>
        <w:tc>
          <w:tcPr>
            <w:tcW w:w="2561" w:type="dxa"/>
            <w:tcBorders>
              <w:top w:val="single" w:color="auto" w:sz="4" w:space="0"/>
              <w:left w:val="single" w:color="auto" w:sz="4" w:space="0"/>
              <w:bottom w:val="single" w:color="auto" w:sz="4" w:space="0"/>
              <w:right w:val="single" w:color="auto" w:sz="4" w:space="0"/>
            </w:tcBorders>
            <w:shd w:val="clear" w:color="auto" w:fill="FFFFFF"/>
            <w:vAlign w:val="center"/>
          </w:tcPr>
          <w:p w14:paraId="63BDCFA8">
            <w:pPr>
              <w:keepNext w:val="0"/>
              <w:keepLines w:val="0"/>
              <w:pageBreakBefore w:val="0"/>
              <w:widowControl/>
              <w:kinsoku/>
              <w:wordWrap/>
              <w:overflowPunct/>
              <w:topLinePunct w:val="0"/>
              <w:autoSpaceDE/>
              <w:autoSpaceDN/>
              <w:bidi w:val="0"/>
              <w:spacing w:line="320" w:lineRule="exact"/>
              <w:jc w:val="left"/>
              <w:textAlignment w:val="center"/>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color w:val="auto"/>
                <w:sz w:val="24"/>
                <w:szCs w:val="24"/>
                <w:lang w:val="en-US" w:eastAsia="zh-CN"/>
              </w:rPr>
              <w:t xml:space="preserve">食品轻纺：为无花果种植户提供种植技术培训和指导，提高种植水平和产量质量；为加工企业提供技术咨询、工艺改进、产品开发等服务，助力企业提升竞争力。 </w:t>
            </w:r>
          </w:p>
        </w:tc>
        <w:tc>
          <w:tcPr>
            <w:tcW w:w="1294" w:type="dxa"/>
            <w:tcBorders>
              <w:top w:val="single" w:color="auto" w:sz="4" w:space="0"/>
              <w:left w:val="single" w:color="auto" w:sz="4" w:space="0"/>
              <w:bottom w:val="single" w:color="auto" w:sz="4" w:space="0"/>
              <w:right w:val="single" w:color="auto" w:sz="4" w:space="0"/>
            </w:tcBorders>
            <w:shd w:val="clear" w:color="auto" w:fill="FFFFFF"/>
            <w:vAlign w:val="center"/>
          </w:tcPr>
          <w:p w14:paraId="161AF7AA">
            <w:pPr>
              <w:rPr>
                <w:rFonts w:hint="default" w:ascii="Times New Roman" w:hAnsi="Times New Roman" w:eastAsia="仿宋_GB2312" w:cs="Times New Roman"/>
                <w:color w:val="000000"/>
                <w:sz w:val="24"/>
                <w:lang w:val="en-US" w:eastAsia="zh-CN"/>
              </w:rPr>
            </w:pPr>
            <w:r>
              <w:rPr>
                <w:rFonts w:hint="eastAsia" w:ascii="Times New Roman" w:hAnsi="Times New Roman" w:eastAsia="仿宋_GB2312" w:cs="Times New Roman"/>
                <w:color w:val="000000"/>
                <w:sz w:val="24"/>
                <w:lang w:val="en-US" w:eastAsia="zh-CN"/>
              </w:rPr>
              <w:t>中试熟化</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14:paraId="2D6194C1">
            <w:pPr>
              <w:spacing w:line="400" w:lineRule="exact"/>
              <w:jc w:val="center"/>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内江</w:t>
            </w:r>
          </w:p>
        </w:tc>
        <w:tc>
          <w:tcPr>
            <w:tcW w:w="2642" w:type="dxa"/>
            <w:tcBorders>
              <w:top w:val="single" w:color="auto" w:sz="4" w:space="0"/>
              <w:left w:val="single" w:color="auto" w:sz="4" w:space="0"/>
              <w:bottom w:val="single" w:color="auto" w:sz="4" w:space="0"/>
              <w:right w:val="single" w:color="auto" w:sz="4" w:space="0"/>
            </w:tcBorders>
            <w:shd w:val="clear" w:color="auto" w:fill="FFFFFF"/>
            <w:vAlign w:val="center"/>
          </w:tcPr>
          <w:p w14:paraId="7CA45688">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内江市威远县镇西镇正荣街260号1幢</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14:paraId="117A7606">
            <w:pPr>
              <w:spacing w:line="40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lang w:val="en-US" w:eastAsia="zh-CN"/>
                <w14:textFill>
                  <w14:solidFill>
                    <w14:schemeClr w14:val="tx1"/>
                  </w14:solidFill>
                </w14:textFill>
              </w:rPr>
              <w:t>魏老师15082043776</w:t>
            </w:r>
          </w:p>
        </w:tc>
      </w:tr>
    </w:tbl>
    <w:p w14:paraId="65DE2A88">
      <w:pPr>
        <w:keepNext w:val="0"/>
        <w:keepLines w:val="0"/>
        <w:pageBreakBefore w:val="0"/>
        <w:widowControl w:val="0"/>
        <w:suppressAutoHyphens/>
        <w:kinsoku/>
        <w:wordWrap/>
        <w:overflowPunct/>
        <w:topLinePunct w:val="0"/>
        <w:autoSpaceDE/>
        <w:autoSpaceDN/>
        <w:bidi w:val="0"/>
        <w:adjustRightInd/>
        <w:snapToGrid/>
        <w:spacing w:line="640" w:lineRule="exact"/>
        <w:jc w:val="both"/>
        <w:textAlignment w:val="auto"/>
        <w:rPr>
          <w:rFonts w:hint="default" w:ascii="Times New Roman" w:hAnsi="Times New Roman" w:cs="Times New Roman"/>
          <w:b/>
          <w:bCs/>
        </w:rPr>
      </w:pPr>
    </w:p>
    <w:p w14:paraId="6DBF4C51">
      <w:pPr>
        <w:spacing w:line="560" w:lineRule="exact"/>
        <w:rPr>
          <w:rFonts w:hint="default" w:ascii="Times New Roman" w:hAnsi="Times New Roman" w:eastAsia="仿宋_GB2312" w:cs="Times New Roman"/>
          <w:color w:val="000000"/>
          <w:sz w:val="32"/>
          <w:szCs w:val="32"/>
          <w:shd w:val="clear" w:color="auto" w:fill="FFFFFF"/>
        </w:rPr>
      </w:pPr>
    </w:p>
    <w:sectPr>
      <w:pgSz w:w="16838" w:h="11906" w:orient="landscape"/>
      <w:pgMar w:top="2098" w:right="1474" w:bottom="1984" w:left="1587" w:header="851" w:footer="1417" w:gutter="0"/>
      <w:pgNumType w:fmt="numberInDash"/>
      <w:cols w:space="0" w:num="1"/>
      <w:rtlGutter w:val="0"/>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84E5F">
    <w:pPr>
      <w:pStyle w:val="6"/>
    </w:pPr>
  </w:p>
  <w:p w14:paraId="10C8D281">
    <w:pPr>
      <w:pStyle w:val="6"/>
    </w:pPr>
    <w:r>
      <mc:AlternateContent>
        <mc:Choice Requires="wps">
          <w:drawing>
            <wp:anchor distT="0" distB="0" distL="114300" distR="114300" simplePos="0" relativeHeight="251659264" behindDoc="0" locked="0" layoutInCell="1" allowOverlap="1">
              <wp:simplePos x="0" y="0"/>
              <wp:positionH relativeFrom="margin">
                <wp:posOffset>8271510</wp:posOffset>
              </wp:positionH>
              <wp:positionV relativeFrom="paragraph">
                <wp:posOffset>26035</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5557A0">
                          <w:pPr>
                            <w:pStyle w:val="6"/>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fldChar w:fldCharType="begin"/>
                          </w:r>
                          <w:r>
                            <w:rPr>
                              <w:rFonts w:asciiTheme="minorEastAsia" w:hAnsiTheme="minorEastAsia" w:eastAsiaTheme="minorEastAsia" w:cstheme="minorEastAsia"/>
                              <w:sz w:val="28"/>
                              <w:szCs w:val="28"/>
                            </w:rPr>
                            <w:instrText xml:space="preserve"> PAGE  \* MERGEFORMAT </w:instrText>
                          </w:r>
                          <w:r>
                            <w:rPr>
                              <w:rFonts w:asciiTheme="minorEastAsia" w:hAnsiTheme="minorEastAsia" w:eastAsiaTheme="minorEastAsia" w:cstheme="minorEastAsia"/>
                              <w:sz w:val="28"/>
                              <w:szCs w:val="28"/>
                            </w:rPr>
                            <w:fldChar w:fldCharType="separate"/>
                          </w:r>
                          <w:r>
                            <w:rPr>
                              <w:rFonts w:asciiTheme="minorEastAsia" w:hAnsiTheme="minorEastAsia" w:eastAsiaTheme="minorEastAsia" w:cstheme="minorEastAsia"/>
                              <w:sz w:val="28"/>
                              <w:szCs w:val="28"/>
                            </w:rPr>
                            <w:t>- 5 -</w:t>
                          </w:r>
                          <w:r>
                            <w:rPr>
                              <w:rFonts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651.3pt;margin-top:2.05pt;height:144pt;width:144pt;mso-position-horizontal-relative:margin;mso-wrap-style:none;z-index:251659264;mso-width-relative:page;mso-height-relative:page;" filled="f" stroked="f" coordsize="21600,21600" o:gfxdata="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al6wC9cAAAALAQAADwAAAAAAAAABACAAAAAiAAAAZHJzL2Rvd25yZXYueG1sUEsBAhQA&#10;FAAAAAgAh07iQJ66C/ssAgAAVQQAAA4AAAAAAAAAAQAgAAAAJgEAAGRycy9lMm9Eb2MueG1sUEsF&#10;BgAAAAAGAAYAWQEAAMQFAAAAAA==&#10;">
              <v:fill on="f" focussize="0,0"/>
              <v:stroke on="f" weight="0.5pt"/>
              <v:imagedata o:title=""/>
              <o:lock v:ext="edit" aspectratio="f"/>
              <v:textbox inset="0mm,0mm,0mm,0mm" style="mso-fit-shape-to-text:t;">
                <w:txbxContent>
                  <w:p w14:paraId="5F5557A0">
                    <w:pPr>
                      <w:pStyle w:val="6"/>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fldChar w:fldCharType="begin"/>
                    </w:r>
                    <w:r>
                      <w:rPr>
                        <w:rFonts w:asciiTheme="minorEastAsia" w:hAnsiTheme="minorEastAsia" w:eastAsiaTheme="minorEastAsia" w:cstheme="minorEastAsia"/>
                        <w:sz w:val="28"/>
                        <w:szCs w:val="28"/>
                      </w:rPr>
                      <w:instrText xml:space="preserve"> PAGE  \* MERGEFORMAT </w:instrText>
                    </w:r>
                    <w:r>
                      <w:rPr>
                        <w:rFonts w:asciiTheme="minorEastAsia" w:hAnsiTheme="minorEastAsia" w:eastAsiaTheme="minorEastAsia" w:cstheme="minorEastAsia"/>
                        <w:sz w:val="28"/>
                        <w:szCs w:val="28"/>
                      </w:rPr>
                      <w:fldChar w:fldCharType="separate"/>
                    </w:r>
                    <w:r>
                      <w:rPr>
                        <w:rFonts w:asciiTheme="minorEastAsia" w:hAnsiTheme="minorEastAsia" w:eastAsiaTheme="minorEastAsia" w:cstheme="minorEastAsia"/>
                        <w:sz w:val="28"/>
                        <w:szCs w:val="28"/>
                      </w:rPr>
                      <w:t>- 5 -</w:t>
                    </w:r>
                    <w:r>
                      <w:rPr>
                        <w:rFonts w:asciiTheme="minorEastAsia" w:hAnsiTheme="minorEastAsia" w:eastAsiaTheme="minorEastAsia" w:cstheme="minorEastAsia"/>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10FCC3">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B0D8FA">
                          <w:pPr>
                            <w:pStyle w:val="6"/>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- 2 -</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2B0D8FA">
                    <w:pPr>
                      <w:pStyle w:val="6"/>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- 2 -</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E3CB25"/>
    <w:multiLevelType w:val="multilevel"/>
    <w:tmpl w:val="F5E3CB25"/>
    <w:lvl w:ilvl="0" w:tentative="0">
      <w:start w:val="1"/>
      <w:numFmt w:val="decimal"/>
      <w:pStyle w:val="15"/>
      <w:lvlText w:val="%1 "/>
      <w:lvlJc w:val="left"/>
      <w:pPr>
        <w:ind w:left="425" w:hanging="425"/>
      </w:pPr>
      <w:rPr>
        <w:rFonts w:hint="eastAsia"/>
      </w:rPr>
    </w:lvl>
    <w:lvl w:ilvl="1" w:tentative="0">
      <w:start w:val="1"/>
      <w:numFmt w:val="decimal"/>
      <w:pStyle w:val="16"/>
      <w:suff w:val="space"/>
      <w:lvlText w:val="%1.%2"/>
      <w:lvlJc w:val="left"/>
      <w:pPr>
        <w:ind w:left="83" w:firstLine="200"/>
      </w:pPr>
      <w:rPr>
        <w:rFonts w:hint="eastAsia"/>
        <w:strike w:val="0"/>
        <w:dstrike w:val="0"/>
        <w:vertAlign w:val="baseline"/>
      </w:rPr>
    </w:lvl>
    <w:lvl w:ilvl="2" w:tentative="0">
      <w:start w:val="1"/>
      <w:numFmt w:val="decimal"/>
      <w:pStyle w:val="13"/>
      <w:suff w:val="space"/>
      <w:lvlText w:val="%1.%2.%3"/>
      <w:lvlJc w:val="left"/>
      <w:pPr>
        <w:ind w:left="1301" w:firstLine="400"/>
      </w:pPr>
      <w:rPr>
        <w:rFonts w:hint="eastAsia"/>
      </w:rPr>
    </w:lvl>
    <w:lvl w:ilvl="3" w:tentative="0">
      <w:start w:val="1"/>
      <w:numFmt w:val="decimal"/>
      <w:pStyle w:val="17"/>
      <w:suff w:val="space"/>
      <w:lvlText w:val="%1.%2.%3.%4"/>
      <w:lvlJc w:val="left"/>
      <w:pPr>
        <w:ind w:left="-400" w:firstLine="400"/>
      </w:pPr>
      <w:rPr>
        <w:rFonts w:hint="default"/>
        <w:b/>
        <w:bCs/>
      </w:rPr>
    </w:lvl>
    <w:lvl w:ilvl="4" w:tentative="0">
      <w:start w:val="1"/>
      <w:numFmt w:val="decimal"/>
      <w:pStyle w:val="18"/>
      <w:suff w:val="space"/>
      <w:lvlText w:val="%1.%2.%3.%4.%5"/>
      <w:lvlJc w:val="left"/>
      <w:pPr>
        <w:ind w:left="0" w:firstLine="400"/>
      </w:pPr>
      <w:rPr>
        <w:rFonts w:hint="eastAsia"/>
      </w:rPr>
    </w:lvl>
    <w:lvl w:ilvl="5" w:tentative="0">
      <w:start w:val="1"/>
      <w:numFmt w:val="decimal"/>
      <w:pStyle w:val="19"/>
      <w:lvlText w:val="%6"/>
      <w:lvlJc w:val="left"/>
      <w:pPr>
        <w:ind w:left="400" w:firstLine="0"/>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evenAndOddHeaders w:val="1"/>
  <w:drawingGridHorizontalSpacing w:val="21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D4F34880"/>
    <w:rsid w:val="000D059D"/>
    <w:rsid w:val="000D1835"/>
    <w:rsid w:val="002669EE"/>
    <w:rsid w:val="002C395E"/>
    <w:rsid w:val="002D36F4"/>
    <w:rsid w:val="002F1106"/>
    <w:rsid w:val="00473B7F"/>
    <w:rsid w:val="00483710"/>
    <w:rsid w:val="004C012C"/>
    <w:rsid w:val="005B39D0"/>
    <w:rsid w:val="00633136"/>
    <w:rsid w:val="007264DE"/>
    <w:rsid w:val="00746017"/>
    <w:rsid w:val="00765C08"/>
    <w:rsid w:val="007E13B5"/>
    <w:rsid w:val="00831C69"/>
    <w:rsid w:val="00843726"/>
    <w:rsid w:val="00861D22"/>
    <w:rsid w:val="0093550C"/>
    <w:rsid w:val="00A075BF"/>
    <w:rsid w:val="00A32BA0"/>
    <w:rsid w:val="00AA7699"/>
    <w:rsid w:val="00B72254"/>
    <w:rsid w:val="00B951FE"/>
    <w:rsid w:val="00BF1CCC"/>
    <w:rsid w:val="00C02C4A"/>
    <w:rsid w:val="00D24049"/>
    <w:rsid w:val="00D6754F"/>
    <w:rsid w:val="00DD29C9"/>
    <w:rsid w:val="00E24944"/>
    <w:rsid w:val="00EC5A91"/>
    <w:rsid w:val="01D92217"/>
    <w:rsid w:val="01DA729B"/>
    <w:rsid w:val="02217327"/>
    <w:rsid w:val="03373831"/>
    <w:rsid w:val="04635C6F"/>
    <w:rsid w:val="04903A62"/>
    <w:rsid w:val="04C04967"/>
    <w:rsid w:val="04ED48BE"/>
    <w:rsid w:val="0522647B"/>
    <w:rsid w:val="052B4CCF"/>
    <w:rsid w:val="07485285"/>
    <w:rsid w:val="075D4AA1"/>
    <w:rsid w:val="08A22517"/>
    <w:rsid w:val="09EB1836"/>
    <w:rsid w:val="0A3D72FF"/>
    <w:rsid w:val="0A9E6AC7"/>
    <w:rsid w:val="0BA74939"/>
    <w:rsid w:val="0C4760BB"/>
    <w:rsid w:val="0C550884"/>
    <w:rsid w:val="0C7F3F73"/>
    <w:rsid w:val="0EB13CB5"/>
    <w:rsid w:val="0EC306ED"/>
    <w:rsid w:val="0ED67625"/>
    <w:rsid w:val="0F262032"/>
    <w:rsid w:val="0F3447D8"/>
    <w:rsid w:val="0F36C055"/>
    <w:rsid w:val="0F5E9559"/>
    <w:rsid w:val="104F5D4E"/>
    <w:rsid w:val="11642D64"/>
    <w:rsid w:val="11CE710E"/>
    <w:rsid w:val="12D26199"/>
    <w:rsid w:val="134F44BD"/>
    <w:rsid w:val="141A5AA2"/>
    <w:rsid w:val="14B75F16"/>
    <w:rsid w:val="15693091"/>
    <w:rsid w:val="156A38C2"/>
    <w:rsid w:val="15C8493C"/>
    <w:rsid w:val="15E433A4"/>
    <w:rsid w:val="166C0B57"/>
    <w:rsid w:val="16FF577E"/>
    <w:rsid w:val="175E3E19"/>
    <w:rsid w:val="17630AAF"/>
    <w:rsid w:val="181D0CA6"/>
    <w:rsid w:val="189E6672"/>
    <w:rsid w:val="18E36AE2"/>
    <w:rsid w:val="195E16BF"/>
    <w:rsid w:val="1A6E771F"/>
    <w:rsid w:val="1AA60F95"/>
    <w:rsid w:val="1B1C713C"/>
    <w:rsid w:val="1BF260EF"/>
    <w:rsid w:val="1D0A46E6"/>
    <w:rsid w:val="1D1A76CF"/>
    <w:rsid w:val="1D69272D"/>
    <w:rsid w:val="1DF554A1"/>
    <w:rsid w:val="1E3FA093"/>
    <w:rsid w:val="1E683408"/>
    <w:rsid w:val="1ED14A3C"/>
    <w:rsid w:val="1F662B4E"/>
    <w:rsid w:val="1F7F5C56"/>
    <w:rsid w:val="1F7F67F1"/>
    <w:rsid w:val="1FCC5971"/>
    <w:rsid w:val="1FDF5F04"/>
    <w:rsid w:val="206230A3"/>
    <w:rsid w:val="21304A63"/>
    <w:rsid w:val="219E0413"/>
    <w:rsid w:val="228A0257"/>
    <w:rsid w:val="23144B9D"/>
    <w:rsid w:val="23264E70"/>
    <w:rsid w:val="23906AA2"/>
    <w:rsid w:val="23ED1676"/>
    <w:rsid w:val="23F80133"/>
    <w:rsid w:val="24391C07"/>
    <w:rsid w:val="24E7219B"/>
    <w:rsid w:val="25193F37"/>
    <w:rsid w:val="259C2163"/>
    <w:rsid w:val="263D555B"/>
    <w:rsid w:val="264556AC"/>
    <w:rsid w:val="26750020"/>
    <w:rsid w:val="27353B9E"/>
    <w:rsid w:val="274A7DEA"/>
    <w:rsid w:val="277B4F51"/>
    <w:rsid w:val="27AD45D6"/>
    <w:rsid w:val="283E5715"/>
    <w:rsid w:val="293D52A8"/>
    <w:rsid w:val="29B56B15"/>
    <w:rsid w:val="2B403822"/>
    <w:rsid w:val="2B68108F"/>
    <w:rsid w:val="2BCD045B"/>
    <w:rsid w:val="2CFE05EF"/>
    <w:rsid w:val="2D620CDE"/>
    <w:rsid w:val="2DFF50FD"/>
    <w:rsid w:val="2E832B7A"/>
    <w:rsid w:val="2EAF7625"/>
    <w:rsid w:val="2F480A2C"/>
    <w:rsid w:val="2F516A55"/>
    <w:rsid w:val="2F6F132A"/>
    <w:rsid w:val="2FB30E3D"/>
    <w:rsid w:val="2FC3245E"/>
    <w:rsid w:val="2FD619AB"/>
    <w:rsid w:val="309A4D09"/>
    <w:rsid w:val="30D227B5"/>
    <w:rsid w:val="316517A7"/>
    <w:rsid w:val="31757813"/>
    <w:rsid w:val="31C80D1B"/>
    <w:rsid w:val="320209E2"/>
    <w:rsid w:val="324D4F06"/>
    <w:rsid w:val="32972F1D"/>
    <w:rsid w:val="33001CC1"/>
    <w:rsid w:val="331D4267"/>
    <w:rsid w:val="337EBF6B"/>
    <w:rsid w:val="3410331E"/>
    <w:rsid w:val="341F3B92"/>
    <w:rsid w:val="34C463DA"/>
    <w:rsid w:val="3561BD60"/>
    <w:rsid w:val="35A02B5B"/>
    <w:rsid w:val="35C806CA"/>
    <w:rsid w:val="36C268C2"/>
    <w:rsid w:val="370C40B1"/>
    <w:rsid w:val="376B54F8"/>
    <w:rsid w:val="379B48B4"/>
    <w:rsid w:val="37C841E1"/>
    <w:rsid w:val="37CA2CE6"/>
    <w:rsid w:val="37E326B6"/>
    <w:rsid w:val="37EFBBB8"/>
    <w:rsid w:val="38C21505"/>
    <w:rsid w:val="390E705C"/>
    <w:rsid w:val="3931348D"/>
    <w:rsid w:val="39BE324C"/>
    <w:rsid w:val="39C0673D"/>
    <w:rsid w:val="3A31121C"/>
    <w:rsid w:val="3A7A67BC"/>
    <w:rsid w:val="3B095D51"/>
    <w:rsid w:val="3B1FF27E"/>
    <w:rsid w:val="3BAA2896"/>
    <w:rsid w:val="3BDF134D"/>
    <w:rsid w:val="3BED741C"/>
    <w:rsid w:val="3BFF775F"/>
    <w:rsid w:val="3C033842"/>
    <w:rsid w:val="3C202D31"/>
    <w:rsid w:val="3C771531"/>
    <w:rsid w:val="3D1B69E6"/>
    <w:rsid w:val="3D2AA80E"/>
    <w:rsid w:val="3D4D0F80"/>
    <w:rsid w:val="3DE30D1E"/>
    <w:rsid w:val="3DF74EFA"/>
    <w:rsid w:val="3E063608"/>
    <w:rsid w:val="3E9421F8"/>
    <w:rsid w:val="3F578E58"/>
    <w:rsid w:val="3F7A8234"/>
    <w:rsid w:val="3FD224B5"/>
    <w:rsid w:val="3FE44E1A"/>
    <w:rsid w:val="403C6571"/>
    <w:rsid w:val="427D799A"/>
    <w:rsid w:val="440D6480"/>
    <w:rsid w:val="45123638"/>
    <w:rsid w:val="451C7BB5"/>
    <w:rsid w:val="46E06372"/>
    <w:rsid w:val="46ED1F26"/>
    <w:rsid w:val="470628CB"/>
    <w:rsid w:val="473236C0"/>
    <w:rsid w:val="475F56C6"/>
    <w:rsid w:val="48C12F43"/>
    <w:rsid w:val="49D337A0"/>
    <w:rsid w:val="4A3E3D6F"/>
    <w:rsid w:val="4A4B5F65"/>
    <w:rsid w:val="4A5C4EB0"/>
    <w:rsid w:val="4A6343D6"/>
    <w:rsid w:val="4B26B377"/>
    <w:rsid w:val="4B7AB1B9"/>
    <w:rsid w:val="4BDD1218"/>
    <w:rsid w:val="4C3D2BD2"/>
    <w:rsid w:val="4C981A36"/>
    <w:rsid w:val="4D0C1564"/>
    <w:rsid w:val="4D9A270E"/>
    <w:rsid w:val="4FC40EB2"/>
    <w:rsid w:val="4FF73679"/>
    <w:rsid w:val="502733DA"/>
    <w:rsid w:val="50461F8A"/>
    <w:rsid w:val="507C4DCD"/>
    <w:rsid w:val="50D03E52"/>
    <w:rsid w:val="51EA76BC"/>
    <w:rsid w:val="51F46D81"/>
    <w:rsid w:val="52185052"/>
    <w:rsid w:val="528541D2"/>
    <w:rsid w:val="52A579DA"/>
    <w:rsid w:val="52C764D4"/>
    <w:rsid w:val="534A3C1E"/>
    <w:rsid w:val="53972167"/>
    <w:rsid w:val="544613ED"/>
    <w:rsid w:val="545F038F"/>
    <w:rsid w:val="54B30E83"/>
    <w:rsid w:val="54F15C76"/>
    <w:rsid w:val="55B672C3"/>
    <w:rsid w:val="55C861F3"/>
    <w:rsid w:val="567D6779"/>
    <w:rsid w:val="56AA2C6B"/>
    <w:rsid w:val="56EEC91C"/>
    <w:rsid w:val="56FABB5D"/>
    <w:rsid w:val="57DB5437"/>
    <w:rsid w:val="586D7FAA"/>
    <w:rsid w:val="58A761D4"/>
    <w:rsid w:val="5908078C"/>
    <w:rsid w:val="597FDDE9"/>
    <w:rsid w:val="59DF7986"/>
    <w:rsid w:val="5AA21D49"/>
    <w:rsid w:val="5B0453E0"/>
    <w:rsid w:val="5B075666"/>
    <w:rsid w:val="5B6A74B9"/>
    <w:rsid w:val="5B866118"/>
    <w:rsid w:val="5BFC6B7A"/>
    <w:rsid w:val="5BFF4CFB"/>
    <w:rsid w:val="5C776EDC"/>
    <w:rsid w:val="5CC36641"/>
    <w:rsid w:val="5CF83C5F"/>
    <w:rsid w:val="5D3D522A"/>
    <w:rsid w:val="5DD16101"/>
    <w:rsid w:val="5DF27A7B"/>
    <w:rsid w:val="5DFEA114"/>
    <w:rsid w:val="5DFFA191"/>
    <w:rsid w:val="5E20337F"/>
    <w:rsid w:val="5E7E4339"/>
    <w:rsid w:val="5EBD3C0D"/>
    <w:rsid w:val="5EBF161F"/>
    <w:rsid w:val="5EF220DF"/>
    <w:rsid w:val="5F6230F0"/>
    <w:rsid w:val="5F6C478B"/>
    <w:rsid w:val="5F7E8ABB"/>
    <w:rsid w:val="5FA0356D"/>
    <w:rsid w:val="5FA41AE5"/>
    <w:rsid w:val="5FBC5730"/>
    <w:rsid w:val="5FEB9800"/>
    <w:rsid w:val="5FFB5989"/>
    <w:rsid w:val="5FFB98A3"/>
    <w:rsid w:val="60DB54F6"/>
    <w:rsid w:val="614147D4"/>
    <w:rsid w:val="617321F1"/>
    <w:rsid w:val="61E202A7"/>
    <w:rsid w:val="62A579B9"/>
    <w:rsid w:val="62B068AE"/>
    <w:rsid w:val="62B96C85"/>
    <w:rsid w:val="63A57B87"/>
    <w:rsid w:val="65D648DA"/>
    <w:rsid w:val="66134588"/>
    <w:rsid w:val="66403E51"/>
    <w:rsid w:val="66AF7975"/>
    <w:rsid w:val="66C26A47"/>
    <w:rsid w:val="66DA5A79"/>
    <w:rsid w:val="670F6A72"/>
    <w:rsid w:val="671C1961"/>
    <w:rsid w:val="67706CC4"/>
    <w:rsid w:val="67BD6D23"/>
    <w:rsid w:val="67C8203E"/>
    <w:rsid w:val="682B2DF8"/>
    <w:rsid w:val="685A40A9"/>
    <w:rsid w:val="69CD44C1"/>
    <w:rsid w:val="6A5E5A25"/>
    <w:rsid w:val="6A8721A8"/>
    <w:rsid w:val="6B467839"/>
    <w:rsid w:val="6B6E6015"/>
    <w:rsid w:val="6BD126F0"/>
    <w:rsid w:val="6BD7FFB9"/>
    <w:rsid w:val="6BE26E62"/>
    <w:rsid w:val="6BFF80EC"/>
    <w:rsid w:val="6C1F11C1"/>
    <w:rsid w:val="6D400B57"/>
    <w:rsid w:val="6D5F9B37"/>
    <w:rsid w:val="6DDF5F1D"/>
    <w:rsid w:val="6EF3D220"/>
    <w:rsid w:val="6F1F10D0"/>
    <w:rsid w:val="6F6E2D43"/>
    <w:rsid w:val="6F7EE134"/>
    <w:rsid w:val="6FC05D15"/>
    <w:rsid w:val="6FDE0D9E"/>
    <w:rsid w:val="6FE52FF0"/>
    <w:rsid w:val="6FE74788"/>
    <w:rsid w:val="6FF66DBF"/>
    <w:rsid w:val="701A692C"/>
    <w:rsid w:val="70334A73"/>
    <w:rsid w:val="70A00DEB"/>
    <w:rsid w:val="710A5599"/>
    <w:rsid w:val="71655642"/>
    <w:rsid w:val="71DC3EC5"/>
    <w:rsid w:val="7254291F"/>
    <w:rsid w:val="726E4B0A"/>
    <w:rsid w:val="72F57067"/>
    <w:rsid w:val="73065FC6"/>
    <w:rsid w:val="738B621F"/>
    <w:rsid w:val="73927E65"/>
    <w:rsid w:val="74003859"/>
    <w:rsid w:val="74674DBF"/>
    <w:rsid w:val="74BA6911"/>
    <w:rsid w:val="74C3785A"/>
    <w:rsid w:val="74C54CA2"/>
    <w:rsid w:val="75156511"/>
    <w:rsid w:val="75762F9C"/>
    <w:rsid w:val="75AA13BC"/>
    <w:rsid w:val="75DB8CB7"/>
    <w:rsid w:val="75E3BF9B"/>
    <w:rsid w:val="75FA729D"/>
    <w:rsid w:val="75FDE569"/>
    <w:rsid w:val="7621348C"/>
    <w:rsid w:val="774E1408"/>
    <w:rsid w:val="775B173E"/>
    <w:rsid w:val="77A96605"/>
    <w:rsid w:val="77BBD444"/>
    <w:rsid w:val="77FCA143"/>
    <w:rsid w:val="77FF4AAA"/>
    <w:rsid w:val="79737AB6"/>
    <w:rsid w:val="79E99DB3"/>
    <w:rsid w:val="7A021779"/>
    <w:rsid w:val="7ADD3746"/>
    <w:rsid w:val="7B758C3D"/>
    <w:rsid w:val="7B8DD978"/>
    <w:rsid w:val="7BAD32D9"/>
    <w:rsid w:val="7BB233C9"/>
    <w:rsid w:val="7BE7E5C5"/>
    <w:rsid w:val="7BEFB7E2"/>
    <w:rsid w:val="7BFF2695"/>
    <w:rsid w:val="7C170BDA"/>
    <w:rsid w:val="7C7911A0"/>
    <w:rsid w:val="7D49504F"/>
    <w:rsid w:val="7D8253F9"/>
    <w:rsid w:val="7DB589FD"/>
    <w:rsid w:val="7DB7EE7B"/>
    <w:rsid w:val="7DD965CB"/>
    <w:rsid w:val="7DDDFBD7"/>
    <w:rsid w:val="7DFFE75F"/>
    <w:rsid w:val="7EA61CC2"/>
    <w:rsid w:val="7EB54297"/>
    <w:rsid w:val="7EF9A222"/>
    <w:rsid w:val="7EFB9279"/>
    <w:rsid w:val="7EFD46F7"/>
    <w:rsid w:val="7F02088F"/>
    <w:rsid w:val="7F115EDE"/>
    <w:rsid w:val="7F3D54FC"/>
    <w:rsid w:val="7F3F8209"/>
    <w:rsid w:val="7F51723C"/>
    <w:rsid w:val="7F76AFC0"/>
    <w:rsid w:val="7FBEB9F3"/>
    <w:rsid w:val="7FC3355D"/>
    <w:rsid w:val="7FC76A49"/>
    <w:rsid w:val="7FD350DB"/>
    <w:rsid w:val="7FDD2335"/>
    <w:rsid w:val="7FF303CF"/>
    <w:rsid w:val="7FF921F9"/>
    <w:rsid w:val="7FFE8DA5"/>
    <w:rsid w:val="8573D96D"/>
    <w:rsid w:val="96B711E8"/>
    <w:rsid w:val="997F8352"/>
    <w:rsid w:val="9BEEEDB3"/>
    <w:rsid w:val="9BFAA2A7"/>
    <w:rsid w:val="A5DF4F17"/>
    <w:rsid w:val="ABF986B4"/>
    <w:rsid w:val="AD3F4919"/>
    <w:rsid w:val="ADFF2BD1"/>
    <w:rsid w:val="AFA57BDF"/>
    <w:rsid w:val="B678324E"/>
    <w:rsid w:val="B72F6D9A"/>
    <w:rsid w:val="BB7F7063"/>
    <w:rsid w:val="BBC7A04F"/>
    <w:rsid w:val="BBF60198"/>
    <w:rsid w:val="BCFF5794"/>
    <w:rsid w:val="BDEFD101"/>
    <w:rsid w:val="BE62A26D"/>
    <w:rsid w:val="BF4BD166"/>
    <w:rsid w:val="BF6B858F"/>
    <w:rsid w:val="BFFD5547"/>
    <w:rsid w:val="CCCB729D"/>
    <w:rsid w:val="CFFD1046"/>
    <w:rsid w:val="CFFEB05C"/>
    <w:rsid w:val="D4F34880"/>
    <w:rsid w:val="D59F6B9C"/>
    <w:rsid w:val="D77BF309"/>
    <w:rsid w:val="D7F6D984"/>
    <w:rsid w:val="D86A56AA"/>
    <w:rsid w:val="DF7B9323"/>
    <w:rsid w:val="DFF3EE58"/>
    <w:rsid w:val="DFF93618"/>
    <w:rsid w:val="DFFDD222"/>
    <w:rsid w:val="DFFF5C3D"/>
    <w:rsid w:val="E3979F70"/>
    <w:rsid w:val="E77E2994"/>
    <w:rsid w:val="E7BC26E6"/>
    <w:rsid w:val="E7FEB623"/>
    <w:rsid w:val="EA739D2C"/>
    <w:rsid w:val="EAB4A086"/>
    <w:rsid w:val="ED37BC88"/>
    <w:rsid w:val="EDB4218A"/>
    <w:rsid w:val="EEFF69C3"/>
    <w:rsid w:val="EF737550"/>
    <w:rsid w:val="EF7FC4F2"/>
    <w:rsid w:val="EF8F464E"/>
    <w:rsid w:val="EF914DD5"/>
    <w:rsid w:val="EFFB79D8"/>
    <w:rsid w:val="F2D32E4C"/>
    <w:rsid w:val="F3E1AB4A"/>
    <w:rsid w:val="F5FF513D"/>
    <w:rsid w:val="F6ED0DFA"/>
    <w:rsid w:val="F6FFA598"/>
    <w:rsid w:val="F737DDA9"/>
    <w:rsid w:val="F73FC8C4"/>
    <w:rsid w:val="F7774737"/>
    <w:rsid w:val="F77F841C"/>
    <w:rsid w:val="F7BFA22F"/>
    <w:rsid w:val="F7F56105"/>
    <w:rsid w:val="F8FDA3B4"/>
    <w:rsid w:val="F95EEC2D"/>
    <w:rsid w:val="FB3F0AEB"/>
    <w:rsid w:val="FB6F860C"/>
    <w:rsid w:val="FBD772A5"/>
    <w:rsid w:val="FBFE4E1F"/>
    <w:rsid w:val="FCD3EE2B"/>
    <w:rsid w:val="FCFE3E57"/>
    <w:rsid w:val="FD5A0C25"/>
    <w:rsid w:val="FD76E0AD"/>
    <w:rsid w:val="FDA58682"/>
    <w:rsid w:val="FDE4738F"/>
    <w:rsid w:val="FDF29D82"/>
    <w:rsid w:val="FDF3F3F3"/>
    <w:rsid w:val="FDFF9C1B"/>
    <w:rsid w:val="FEFA93D5"/>
    <w:rsid w:val="FEFADAD0"/>
    <w:rsid w:val="FEFB8011"/>
    <w:rsid w:val="FEFE12D2"/>
    <w:rsid w:val="FEFE6E41"/>
    <w:rsid w:val="FEFED7C1"/>
    <w:rsid w:val="FF1EC306"/>
    <w:rsid w:val="FF630877"/>
    <w:rsid w:val="FF7EB327"/>
    <w:rsid w:val="FF86466A"/>
    <w:rsid w:val="FF9FD47F"/>
    <w:rsid w:val="FFBD1E57"/>
    <w:rsid w:val="FFBE3AA8"/>
    <w:rsid w:val="FFBFB1FE"/>
    <w:rsid w:val="FFCE1493"/>
    <w:rsid w:val="FFED8A1A"/>
    <w:rsid w:val="FFFDEE0D"/>
    <w:rsid w:val="FFFF6C43"/>
    <w:rsid w:val="FFFFC050"/>
    <w:rsid w:val="FFFFD3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next w:val="4"/>
    <w:qFormat/>
    <w:uiPriority w:val="99"/>
    <w:pPr>
      <w:ind w:firstLine="640"/>
    </w:pPr>
  </w:style>
  <w:style w:type="paragraph" w:styleId="4">
    <w:name w:val="Subtitle"/>
    <w:basedOn w:val="1"/>
    <w:next w:val="1"/>
    <w:qFormat/>
    <w:uiPriority w:val="11"/>
    <w:pPr>
      <w:spacing w:before="240" w:after="60" w:line="312" w:lineRule="auto"/>
      <w:jc w:val="center"/>
      <w:outlineLvl w:val="1"/>
    </w:pPr>
    <w:rPr>
      <w:rFonts w:ascii="Cambria" w:hAnsi="Cambria"/>
      <w:b/>
      <w:bCs/>
      <w:kern w:val="28"/>
      <w:sz w:val="32"/>
      <w:szCs w:val="32"/>
    </w:rPr>
  </w:style>
  <w:style w:type="paragraph" w:styleId="5">
    <w:name w:val="Plain Text"/>
    <w:basedOn w:val="1"/>
    <w:qFormat/>
    <w:uiPriority w:val="99"/>
    <w:rPr>
      <w:rFonts w:ascii="宋体" w:hAnsi="Courier New"/>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Emphasis"/>
    <w:basedOn w:val="10"/>
    <w:qFormat/>
    <w:uiPriority w:val="20"/>
    <w:rPr>
      <w:i/>
      <w:iCs/>
    </w:rPr>
  </w:style>
  <w:style w:type="character" w:styleId="12">
    <w:name w:val="Hyperlink"/>
    <w:basedOn w:val="10"/>
    <w:qFormat/>
    <w:uiPriority w:val="0"/>
    <w:rPr>
      <w:color w:val="0000FF"/>
      <w:u w:val="single"/>
    </w:rPr>
  </w:style>
  <w:style w:type="paragraph" w:customStyle="1" w:styleId="13">
    <w:name w:val="三级标题"/>
    <w:basedOn w:val="1"/>
    <w:link w:val="14"/>
    <w:qFormat/>
    <w:uiPriority w:val="0"/>
    <w:pPr>
      <w:numPr>
        <w:ilvl w:val="2"/>
        <w:numId w:val="1"/>
      </w:numPr>
      <w:spacing w:before="100" w:after="100"/>
      <w:outlineLvl w:val="2"/>
    </w:pPr>
    <w:rPr>
      <w:rFonts w:ascii="Calibri Light" w:hAnsi="Calibri Light" w:eastAsia="黑体"/>
      <w:b/>
      <w:bCs/>
      <w:sz w:val="32"/>
      <w:szCs w:val="52"/>
    </w:rPr>
  </w:style>
  <w:style w:type="character" w:customStyle="1" w:styleId="14">
    <w:name w:val="三级标题 Char"/>
    <w:basedOn w:val="10"/>
    <w:link w:val="13"/>
    <w:qFormat/>
    <w:uiPriority w:val="0"/>
    <w:rPr>
      <w:rFonts w:ascii="Calibri Light" w:hAnsi="Calibri Light" w:eastAsia="黑体" w:cs="Times New Roman"/>
      <w:b/>
      <w:bCs/>
      <w:kern w:val="2"/>
      <w:sz w:val="32"/>
      <w:szCs w:val="52"/>
    </w:rPr>
  </w:style>
  <w:style w:type="paragraph" w:customStyle="1" w:styleId="15">
    <w:name w:val="一级标题"/>
    <w:basedOn w:val="1"/>
    <w:qFormat/>
    <w:uiPriority w:val="0"/>
    <w:pPr>
      <w:numPr>
        <w:ilvl w:val="0"/>
        <w:numId w:val="1"/>
      </w:numPr>
    </w:pPr>
  </w:style>
  <w:style w:type="paragraph" w:customStyle="1" w:styleId="16">
    <w:name w:val="二级标题"/>
    <w:basedOn w:val="1"/>
    <w:qFormat/>
    <w:uiPriority w:val="0"/>
    <w:pPr>
      <w:numPr>
        <w:ilvl w:val="1"/>
        <w:numId w:val="1"/>
      </w:numPr>
    </w:pPr>
  </w:style>
  <w:style w:type="paragraph" w:customStyle="1" w:styleId="17">
    <w:name w:val="四级标题"/>
    <w:basedOn w:val="1"/>
    <w:qFormat/>
    <w:uiPriority w:val="0"/>
    <w:pPr>
      <w:numPr>
        <w:ilvl w:val="3"/>
        <w:numId w:val="1"/>
      </w:numPr>
    </w:pPr>
  </w:style>
  <w:style w:type="paragraph" w:customStyle="1" w:styleId="18">
    <w:name w:val="五级标题"/>
    <w:basedOn w:val="1"/>
    <w:qFormat/>
    <w:uiPriority w:val="0"/>
    <w:pPr>
      <w:numPr>
        <w:ilvl w:val="4"/>
        <w:numId w:val="1"/>
      </w:numPr>
    </w:pPr>
  </w:style>
  <w:style w:type="paragraph" w:customStyle="1" w:styleId="19">
    <w:name w:val="正文内编号"/>
    <w:basedOn w:val="1"/>
    <w:qFormat/>
    <w:uiPriority w:val="0"/>
    <w:pPr>
      <w:numPr>
        <w:ilvl w:val="5"/>
        <w:numId w:val="1"/>
      </w:numPr>
    </w:pPr>
  </w:style>
  <w:style w:type="paragraph" w:customStyle="1" w:styleId="20">
    <w:name w:val="修订1"/>
    <w:hidden/>
    <w:unhideWhenUsed/>
    <w:qFormat/>
    <w:uiPriority w:val="99"/>
    <w:rPr>
      <w:rFonts w:ascii="Calibri" w:hAnsi="Calibri" w:eastAsia="宋体" w:cs="Times New Roman"/>
      <w:kern w:val="2"/>
      <w:sz w:val="21"/>
      <w:szCs w:val="24"/>
      <w:lang w:val="en-US" w:eastAsia="zh-CN" w:bidi="ar-SA"/>
    </w:rPr>
  </w:style>
  <w:style w:type="paragraph" w:customStyle="1" w:styleId="21">
    <w:name w:val="修订2"/>
    <w:hidden/>
    <w:semiHidden/>
    <w:qFormat/>
    <w:uiPriority w:val="99"/>
    <w:rPr>
      <w:rFonts w:ascii="Calibri" w:hAnsi="Calibri" w:eastAsia="宋体" w:cs="Times New Roman"/>
      <w:kern w:val="2"/>
      <w:sz w:val="21"/>
      <w:szCs w:val="24"/>
      <w:lang w:val="en-US" w:eastAsia="zh-CN" w:bidi="ar-SA"/>
    </w:rPr>
  </w:style>
  <w:style w:type="paragraph" w:customStyle="1" w:styleId="22">
    <w:name w:val="Revision"/>
    <w:hidden/>
    <w:semiHidden/>
    <w:qFormat/>
    <w:uiPriority w:val="99"/>
    <w:rPr>
      <w:rFonts w:ascii="Calibri" w:hAnsi="Calibri" w:eastAsia="宋体" w:cs="Times New Roman"/>
      <w:kern w:val="2"/>
      <w:sz w:val="21"/>
      <w:szCs w:val="24"/>
      <w:lang w:val="en-US" w:eastAsia="zh-CN" w:bidi="ar-SA"/>
    </w:rPr>
  </w:style>
  <w:style w:type="character" w:customStyle="1" w:styleId="23">
    <w:name w:val="font21"/>
    <w:basedOn w:val="10"/>
    <w:qFormat/>
    <w:uiPriority w:val="0"/>
    <w:rPr>
      <w:rFonts w:hint="eastAsia" w:ascii="仿宋_GB2312" w:eastAsia="仿宋_GB2312"/>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52</Pages>
  <Words>2558</Words>
  <Characters>2879</Characters>
  <Lines>797</Lines>
  <Paragraphs>754</Paragraphs>
  <TotalTime>5</TotalTime>
  <ScaleCrop>false</ScaleCrop>
  <LinksUpToDate>false</LinksUpToDate>
  <CharactersWithSpaces>2903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2025-02-05T00:01:00Z</dcterms:created>
  <dc:creator>LYF</dc:creator>
  <cp:lastModifiedBy>唐诗佳</cp:lastModifiedBy>
  <dcterms:modified xsi:type="dcterms:W3CDTF">2026-03-18T09:01:42Z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B865FA7CAD26487AA8FA464C468AB3A2_13</vt:lpwstr>
  </property>
  <property fmtid="{D5CDD505-2E9C-101B-9397-08002B2CF9AE}" pid="4" name="KSOTemplateDocerSaveRecord">
    <vt:lpwstr>eyJoZGlkIjoiNzY2ZTYwOWIyY2VmNjM0MjczMjFhNzY0YWU3ZDJkMjciLCJ1c2VySWQiOiIxNjE5MzA0NTQxIn0=</vt:lpwstr>
  </property>
</Properties>
</file>