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480" w:lineRule="atLeast"/>
        <w:jc w:val="center"/>
        <w:rPr>
          <w:rFonts w:ascii="仿宋" w:eastAsia="仿宋" w:hAnsi="仿宋"/>
          <w:color w:val="000000"/>
          <w:spacing w:val="30"/>
        </w:rPr>
      </w:pPr>
      <w:r>
        <w:rPr>
          <w:rStyle w:val="a4"/>
          <w:rFonts w:hint="eastAsia"/>
          <w:b w:val="0"/>
          <w:bCs w:val="0"/>
          <w:color w:val="000000"/>
          <w:spacing w:val="30"/>
          <w:sz w:val="32"/>
          <w:szCs w:val="32"/>
        </w:rPr>
        <w:t>关于完善本科课程教学大纲的通知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 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各学院（部）：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教学大纲是执行培养方案、编写教材、组织教学、进行课堂教学质量评价和教学管理的主要依据，是学校重要的教学指导文件。为了进一步规范教学工作、提升教学质量，学校决定启动本科课程大纲完善工作，现就有关事宜通知如下：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一、完善范围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本科培养方案中开设的每门课程。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二、基本要求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ascii="仿宋" w:eastAsia="仿宋" w:hAnsi="仿宋" w:hint="eastAsia"/>
          <w:color w:val="000000"/>
          <w:spacing w:val="30"/>
        </w:rPr>
        <w:t>1</w:t>
      </w:r>
      <w:r>
        <w:rPr>
          <w:rFonts w:hint="eastAsia"/>
          <w:color w:val="000000"/>
          <w:spacing w:val="30"/>
        </w:rPr>
        <w:t>、本次教学大纲完善工作重点关注课程考核方式，须明确</w:t>
      </w:r>
      <w:r>
        <w:rPr>
          <w:rStyle w:val="a4"/>
          <w:rFonts w:hint="eastAsia"/>
          <w:color w:val="000000"/>
          <w:spacing w:val="30"/>
        </w:rPr>
        <w:t>平时考核</w:t>
      </w:r>
      <w:r>
        <w:rPr>
          <w:rFonts w:hint="eastAsia"/>
          <w:color w:val="000000"/>
          <w:spacing w:val="30"/>
        </w:rPr>
        <w:t>和</w:t>
      </w:r>
      <w:r>
        <w:rPr>
          <w:rStyle w:val="a4"/>
          <w:rFonts w:hint="eastAsia"/>
          <w:color w:val="000000"/>
          <w:spacing w:val="30"/>
        </w:rPr>
        <w:t>期末考核</w:t>
      </w:r>
      <w:r>
        <w:rPr>
          <w:rFonts w:hint="eastAsia"/>
          <w:color w:val="000000"/>
          <w:spacing w:val="30"/>
        </w:rPr>
        <w:t>的</w:t>
      </w:r>
      <w:r>
        <w:rPr>
          <w:rStyle w:val="a4"/>
          <w:rFonts w:hint="eastAsia"/>
          <w:color w:val="000000"/>
          <w:spacing w:val="30"/>
        </w:rPr>
        <w:t>考核方式、成绩占比</w:t>
      </w:r>
      <w:r>
        <w:rPr>
          <w:rFonts w:hint="eastAsia"/>
          <w:color w:val="000000"/>
          <w:spacing w:val="30"/>
        </w:rPr>
        <w:t>，其中</w:t>
      </w:r>
      <w:r>
        <w:rPr>
          <w:rStyle w:val="a4"/>
          <w:rFonts w:hint="eastAsia"/>
          <w:color w:val="000000"/>
          <w:spacing w:val="30"/>
        </w:rPr>
        <w:t>平时考核不能以学生出勤情况给出成绩。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ascii="仿宋" w:eastAsia="仿宋" w:hAnsi="仿宋" w:hint="eastAsia"/>
          <w:color w:val="000000"/>
          <w:spacing w:val="30"/>
        </w:rPr>
        <w:t>2</w:t>
      </w:r>
      <w:r>
        <w:rPr>
          <w:rFonts w:hint="eastAsia"/>
          <w:color w:val="000000"/>
          <w:spacing w:val="30"/>
        </w:rPr>
        <w:t>、请补充完善教学大纲内容，内容须包括：</w:t>
      </w:r>
      <w:r>
        <w:rPr>
          <w:rStyle w:val="a4"/>
          <w:rFonts w:hint="eastAsia"/>
          <w:color w:val="000000"/>
          <w:spacing w:val="30"/>
        </w:rPr>
        <w:t>课程简介（需翻译英文）、课程目标（需翻译英文）、课程内容安排和要求、考核方式、教材及参考资料</w:t>
      </w:r>
      <w:r>
        <w:rPr>
          <w:rFonts w:hint="eastAsia"/>
          <w:color w:val="000000"/>
          <w:spacing w:val="30"/>
        </w:rPr>
        <w:t>等，详见附件。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ascii="仿宋" w:eastAsia="仿宋" w:hAnsi="仿宋" w:hint="eastAsia"/>
          <w:color w:val="000000"/>
          <w:spacing w:val="30"/>
        </w:rPr>
        <w:t>3</w:t>
      </w:r>
      <w:r>
        <w:rPr>
          <w:rFonts w:hint="eastAsia"/>
          <w:color w:val="000000"/>
          <w:spacing w:val="30"/>
        </w:rPr>
        <w:t>、请补充完善</w:t>
      </w:r>
      <w:r>
        <w:rPr>
          <w:rStyle w:val="a4"/>
          <w:rFonts w:hint="eastAsia"/>
          <w:color w:val="000000"/>
          <w:spacing w:val="30"/>
        </w:rPr>
        <w:t>教务系统</w:t>
      </w:r>
      <w:r>
        <w:rPr>
          <w:rFonts w:hint="eastAsia"/>
          <w:color w:val="000000"/>
          <w:spacing w:val="30"/>
        </w:rPr>
        <w:t>课程信息，包括</w:t>
      </w:r>
      <w:r>
        <w:rPr>
          <w:rStyle w:val="a4"/>
          <w:rFonts w:hint="eastAsia"/>
          <w:color w:val="000000"/>
          <w:spacing w:val="30"/>
        </w:rPr>
        <w:t>学分、总学时、周学时、分布学时、考核方式</w:t>
      </w:r>
      <w:r>
        <w:rPr>
          <w:rFonts w:hint="eastAsia"/>
          <w:color w:val="000000"/>
          <w:spacing w:val="30"/>
        </w:rPr>
        <w:t>（包括“考试”与“考查”，其中“考试”是指考核方式主要为试卷，其余为“考查”）等各项信息，且</w:t>
      </w:r>
      <w:r>
        <w:rPr>
          <w:rStyle w:val="a4"/>
          <w:rFonts w:hint="eastAsia"/>
          <w:color w:val="000000"/>
          <w:spacing w:val="30"/>
        </w:rPr>
        <w:t>需与教学大纲保持一致</w:t>
      </w:r>
      <w:r>
        <w:rPr>
          <w:rFonts w:hint="eastAsia"/>
          <w:color w:val="000000"/>
          <w:spacing w:val="30"/>
        </w:rPr>
        <w:t>。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请于</w:t>
      </w:r>
      <w:r>
        <w:rPr>
          <w:rStyle w:val="a4"/>
          <w:rFonts w:ascii="仿宋" w:eastAsia="仿宋" w:hAnsi="仿宋" w:hint="eastAsia"/>
          <w:b w:val="0"/>
          <w:bCs w:val="0"/>
          <w:color w:val="000000"/>
          <w:spacing w:val="30"/>
        </w:rPr>
        <w:t>2016</w:t>
      </w:r>
      <w:r>
        <w:rPr>
          <w:rStyle w:val="a4"/>
          <w:rFonts w:hint="eastAsia"/>
          <w:b w:val="0"/>
          <w:bCs w:val="0"/>
          <w:color w:val="000000"/>
          <w:spacing w:val="30"/>
        </w:rPr>
        <w:t>年</w:t>
      </w:r>
      <w:r>
        <w:rPr>
          <w:rStyle w:val="a4"/>
          <w:rFonts w:ascii="仿宋" w:eastAsia="仿宋" w:hAnsi="仿宋" w:hint="eastAsia"/>
          <w:b w:val="0"/>
          <w:bCs w:val="0"/>
          <w:color w:val="000000"/>
          <w:spacing w:val="30"/>
        </w:rPr>
        <w:t>5</w:t>
      </w:r>
      <w:r>
        <w:rPr>
          <w:rStyle w:val="a4"/>
          <w:rFonts w:hint="eastAsia"/>
          <w:b w:val="0"/>
          <w:bCs w:val="0"/>
          <w:color w:val="000000"/>
          <w:spacing w:val="30"/>
        </w:rPr>
        <w:t>月</w:t>
      </w:r>
      <w:r>
        <w:rPr>
          <w:rStyle w:val="a4"/>
          <w:rFonts w:ascii="仿宋" w:eastAsia="仿宋" w:hAnsi="仿宋" w:hint="eastAsia"/>
          <w:b w:val="0"/>
          <w:bCs w:val="0"/>
          <w:color w:val="000000"/>
          <w:spacing w:val="30"/>
        </w:rPr>
        <w:t>20</w:t>
      </w:r>
      <w:r>
        <w:rPr>
          <w:rStyle w:val="a4"/>
          <w:rFonts w:hint="eastAsia"/>
          <w:b w:val="0"/>
          <w:bCs w:val="0"/>
          <w:color w:val="000000"/>
          <w:spacing w:val="30"/>
        </w:rPr>
        <w:t>日</w:t>
      </w:r>
      <w:r>
        <w:rPr>
          <w:rFonts w:hint="eastAsia"/>
          <w:color w:val="000000"/>
          <w:spacing w:val="30"/>
        </w:rPr>
        <w:t>之前完成此项工作，将课程教学大纲以电子档形式提交教务处教研科。联系人：夏晨菲，联系电话：</w:t>
      </w:r>
      <w:r>
        <w:rPr>
          <w:rFonts w:ascii="仿宋" w:eastAsia="仿宋" w:hAnsi="仿宋" w:hint="eastAsia"/>
          <w:color w:val="000000"/>
          <w:spacing w:val="30"/>
        </w:rPr>
        <w:t>61830017</w:t>
      </w:r>
      <w:r>
        <w:rPr>
          <w:rFonts w:hint="eastAsia"/>
          <w:color w:val="000000"/>
          <w:spacing w:val="30"/>
        </w:rPr>
        <w:t>。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附件：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 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240" w:lineRule="atLeast"/>
        <w:rPr>
          <w:rFonts w:ascii="仿宋" w:eastAsia="仿宋" w:hAnsi="仿宋" w:hint="eastAsia"/>
          <w:color w:val="000000"/>
          <w:spacing w:val="30"/>
        </w:rPr>
      </w:pPr>
      <w:r>
        <w:rPr>
          <w:rFonts w:ascii="仿宋" w:eastAsia="仿宋" w:hAnsi="仿宋"/>
          <w:noProof/>
          <w:color w:val="000000"/>
          <w:spacing w:val="30"/>
        </w:rPr>
        <w:drawing>
          <wp:inline distT="0" distB="0" distL="0" distR="0">
            <wp:extent cx="153670" cy="153670"/>
            <wp:effectExtent l="0" t="0" r="0" b="0"/>
            <wp:docPr id="1" name="图片 1" descr="http://www.jwc.uestc.edu.cn/libs/ueditor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jwc.uestc.edu.cn/libs/ueditor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>
          <w:rPr>
            <w:rStyle w:val="a5"/>
            <w:rFonts w:ascii="仿宋" w:eastAsia="仿宋" w:hAnsi="仿宋" w:hint="eastAsia"/>
            <w:color w:val="000000"/>
            <w:spacing w:val="30"/>
            <w:u w:val="none"/>
          </w:rPr>
          <w:t>教学大纲模版-2016.doc</w:t>
        </w:r>
      </w:hyperlink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480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 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2520"/>
        <w:jc w:val="center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 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2520"/>
        <w:jc w:val="center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                         教务处</w:t>
      </w:r>
    </w:p>
    <w:p w:rsidR="00C52D63" w:rsidRDefault="00C52D63" w:rsidP="00C52D63">
      <w:pPr>
        <w:pStyle w:val="a3"/>
        <w:shd w:val="clear" w:color="auto" w:fill="FFFFFF"/>
        <w:spacing w:before="0" w:beforeAutospacing="0" w:after="0" w:afterAutospacing="0" w:line="360" w:lineRule="atLeast"/>
        <w:ind w:firstLine="2520"/>
        <w:jc w:val="center"/>
        <w:rPr>
          <w:rFonts w:ascii="仿宋" w:eastAsia="仿宋" w:hAnsi="仿宋" w:hint="eastAsia"/>
          <w:color w:val="000000"/>
          <w:spacing w:val="30"/>
        </w:rPr>
      </w:pP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 xml:space="preserve"> </w:t>
      </w:r>
      <w:r>
        <w:rPr>
          <w:rFonts w:hint="eastAsia"/>
          <w:color w:val="000000"/>
          <w:spacing w:val="30"/>
        </w:rPr>
        <w:t> </w:t>
      </w:r>
      <w:r>
        <w:rPr>
          <w:rFonts w:ascii="仿宋" w:eastAsia="仿宋" w:hAnsi="仿宋" w:hint="eastAsia"/>
          <w:color w:val="000000"/>
          <w:spacing w:val="30"/>
        </w:rPr>
        <w:t>2016</w:t>
      </w:r>
      <w:r>
        <w:rPr>
          <w:rFonts w:hint="eastAsia"/>
          <w:color w:val="000000"/>
          <w:spacing w:val="30"/>
        </w:rPr>
        <w:t>年</w:t>
      </w:r>
      <w:r>
        <w:rPr>
          <w:rFonts w:ascii="仿宋" w:eastAsia="仿宋" w:hAnsi="仿宋" w:hint="eastAsia"/>
          <w:color w:val="000000"/>
          <w:spacing w:val="30"/>
        </w:rPr>
        <w:t>4</w:t>
      </w:r>
      <w:r>
        <w:rPr>
          <w:rFonts w:hint="eastAsia"/>
          <w:color w:val="000000"/>
          <w:spacing w:val="30"/>
        </w:rPr>
        <w:t>月</w:t>
      </w:r>
      <w:r>
        <w:rPr>
          <w:rFonts w:ascii="仿宋" w:eastAsia="仿宋" w:hAnsi="仿宋" w:hint="eastAsia"/>
          <w:color w:val="000000"/>
          <w:spacing w:val="30"/>
        </w:rPr>
        <w:t>19</w:t>
      </w:r>
      <w:r>
        <w:rPr>
          <w:rFonts w:hint="eastAsia"/>
          <w:color w:val="000000"/>
          <w:spacing w:val="30"/>
        </w:rPr>
        <w:t>日</w:t>
      </w:r>
    </w:p>
    <w:p w:rsidR="00277DEE" w:rsidRDefault="00277DEE">
      <w:bookmarkStart w:id="0" w:name="_GoBack"/>
      <w:bookmarkEnd w:id="0"/>
    </w:p>
    <w:sectPr w:rsidR="00277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604"/>
    <w:rsid w:val="00277DEE"/>
    <w:rsid w:val="00C52D63"/>
    <w:rsid w:val="00ED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D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52D63"/>
    <w:rPr>
      <w:b/>
      <w:bCs/>
    </w:rPr>
  </w:style>
  <w:style w:type="character" w:styleId="a5">
    <w:name w:val="Hyperlink"/>
    <w:basedOn w:val="a0"/>
    <w:uiPriority w:val="99"/>
    <w:semiHidden/>
    <w:unhideWhenUsed/>
    <w:rsid w:val="00C52D63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C52D6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52D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2D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52D63"/>
    <w:rPr>
      <w:b/>
      <w:bCs/>
    </w:rPr>
  </w:style>
  <w:style w:type="character" w:styleId="a5">
    <w:name w:val="Hyperlink"/>
    <w:basedOn w:val="a0"/>
    <w:uiPriority w:val="99"/>
    <w:semiHidden/>
    <w:unhideWhenUsed/>
    <w:rsid w:val="00C52D63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C52D63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C52D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jwc.uestc.edu.cn/attachments/news/2016/05/2592_11/%E6%95%99%E5%AD%A6%E5%A4%A7%E7%BA%B2%E6%A8%A1%E7%89%88-2016.doc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>china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2017-04-17T10:04:00Z</dcterms:created>
  <dcterms:modified xsi:type="dcterms:W3CDTF">2017-04-17T10:04:00Z</dcterms:modified>
</cp:coreProperties>
</file>