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F6ED2">
      <w:pPr>
        <w:spacing w:before="215" w:line="230" w:lineRule="auto"/>
        <w:ind w:left="90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1"/>
          <w:szCs w:val="31"/>
          <w:lang w:val="en-US" w:eastAsia="zh-CN"/>
        </w:rPr>
        <w:t>3</w:t>
      </w:r>
    </w:p>
    <w:p w14:paraId="6D114D26">
      <w:pPr>
        <w:spacing w:line="315" w:lineRule="auto"/>
        <w:rPr>
          <w:rFonts w:ascii="Arial"/>
          <w:sz w:val="21"/>
        </w:rPr>
      </w:pPr>
    </w:p>
    <w:p w14:paraId="1A55F31F">
      <w:pPr>
        <w:spacing w:before="140" w:line="241" w:lineRule="auto"/>
        <w:ind w:left="1319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四川省医学科技创新成果转化大赛</w:t>
      </w:r>
    </w:p>
    <w:p w14:paraId="52182B9B">
      <w:pPr>
        <w:spacing w:line="604" w:lineRule="exact"/>
        <w:ind w:left="3209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position w:val="3"/>
          <w:sz w:val="43"/>
          <w:szCs w:val="43"/>
        </w:rPr>
        <w:t>报名操作流程</w:t>
      </w:r>
    </w:p>
    <w:p w14:paraId="427C6220">
      <w:pPr>
        <w:spacing w:line="267" w:lineRule="auto"/>
        <w:rPr>
          <w:rFonts w:ascii="Arial"/>
          <w:sz w:val="21"/>
        </w:rPr>
      </w:pPr>
    </w:p>
    <w:p w14:paraId="5A596650">
      <w:pPr>
        <w:spacing w:line="268" w:lineRule="auto"/>
        <w:rPr>
          <w:rFonts w:ascii="Arial"/>
          <w:sz w:val="21"/>
        </w:rPr>
      </w:pPr>
    </w:p>
    <w:p w14:paraId="49BE2B94">
      <w:pPr>
        <w:spacing w:before="100" w:line="226" w:lineRule="auto"/>
        <w:ind w:left="69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5"/>
          <w:sz w:val="31"/>
          <w:szCs w:val="31"/>
        </w:rPr>
        <w:t>一、项目负责人填报流程</w:t>
      </w:r>
    </w:p>
    <w:p w14:paraId="2BBFA797">
      <w:pPr>
        <w:pStyle w:val="2"/>
        <w:spacing w:before="185" w:line="325" w:lineRule="auto"/>
        <w:ind w:left="62" w:firstLine="647"/>
        <w:jc w:val="both"/>
      </w:pPr>
      <w:r>
        <w:rPr>
          <w:rFonts w:ascii="Times New Roman" w:hAnsi="Times New Roman" w:eastAsia="Times New Roman" w:cs="Times New Roman"/>
          <w:spacing w:val="-14"/>
        </w:rPr>
        <w:t>1.</w:t>
      </w:r>
      <w:r>
        <w:rPr>
          <w:spacing w:val="-14"/>
        </w:rPr>
        <w:t>在线注册。项目负责人、申报单位须先登录科管平台（</w:t>
      </w:r>
      <w:r>
        <w:rPr>
          <w:spacing w:val="-62"/>
        </w:rPr>
        <w:t xml:space="preserve"> </w:t>
      </w:r>
      <w:r>
        <w:rPr>
          <w:spacing w:val="-14"/>
        </w:rPr>
        <w:t>网址：</w:t>
      </w:r>
      <w:r>
        <w:t xml:space="preserve"> </w:t>
      </w:r>
      <w:r>
        <w:fldChar w:fldCharType="begin"/>
      </w:r>
      <w:r>
        <w:instrText xml:space="preserve"> HYPERLINK "https://wsjkw.sckjfw.cn/"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-2"/>
        </w:rPr>
        <w:t>https://wsjkw.sckjfw.cn/</w:t>
      </w:r>
      <w:r>
        <w:rPr>
          <w:rFonts w:ascii="Times New Roman" w:hAnsi="Times New Roman" w:eastAsia="Times New Roman" w:cs="Times New Roman"/>
          <w:spacing w:val="-2"/>
        </w:rPr>
        <w:fldChar w:fldCharType="end"/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2"/>
        </w:rPr>
        <w:t>）注册账号，</w:t>
      </w:r>
      <w:r>
        <w:rPr>
          <w:spacing w:val="-3"/>
        </w:rPr>
        <w:t>申报单位对项目负责人的身份</w:t>
      </w:r>
      <w:r>
        <w:t xml:space="preserve"> </w:t>
      </w:r>
      <w:r>
        <w:rPr>
          <w:spacing w:val="-5"/>
        </w:rPr>
        <w:t>注册进行审核。申报单位为医疗卫生机构，主管部门按管理权限选</w:t>
      </w:r>
      <w:r>
        <w:rPr>
          <w:spacing w:val="7"/>
        </w:rPr>
        <w:t xml:space="preserve"> </w:t>
      </w:r>
      <w:r>
        <w:rPr>
          <w:spacing w:val="-8"/>
        </w:rPr>
        <w:t>择，其他单位主管部门选择省卫生健康委（</w:t>
      </w:r>
      <w:r>
        <w:rPr>
          <w:spacing w:val="-58"/>
        </w:rPr>
        <w:t xml:space="preserve"> </w:t>
      </w:r>
      <w:r>
        <w:rPr>
          <w:spacing w:val="-8"/>
        </w:rPr>
        <w:t>已在系统注册的</w:t>
      </w:r>
      <w:r>
        <w:rPr>
          <w:spacing w:val="-9"/>
        </w:rPr>
        <w:t>项目负</w:t>
      </w:r>
      <w:r>
        <w:t xml:space="preserve"> </w:t>
      </w:r>
      <w:r>
        <w:rPr>
          <w:spacing w:val="-12"/>
        </w:rPr>
        <w:t>责人和申报单位无需重新注册）。注册成功后登录项目负责人</w:t>
      </w:r>
      <w:r>
        <w:rPr>
          <w:spacing w:val="-13"/>
        </w:rPr>
        <w:t>账号。</w:t>
      </w:r>
    </w:p>
    <w:tbl>
      <w:tblPr>
        <w:tblStyle w:val="6"/>
        <w:tblW w:w="8758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58"/>
      </w:tblGrid>
      <w:tr w14:paraId="29B20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</w:trPr>
        <w:tc>
          <w:tcPr>
            <w:tcW w:w="8758" w:type="dxa"/>
            <w:vAlign w:val="top"/>
          </w:tcPr>
          <w:p w14:paraId="63BA3664">
            <w:pPr>
              <w:spacing w:before="5" w:line="2102" w:lineRule="exact"/>
              <w:ind w:firstLine="4"/>
            </w:pPr>
            <w:r>
              <w:rPr>
                <w:position w:val="-42"/>
              </w:rPr>
              <w:drawing>
                <wp:inline distT="0" distB="0" distL="0" distR="0">
                  <wp:extent cx="5524500" cy="1334770"/>
                  <wp:effectExtent l="0" t="0" r="0" b="1778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1335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1CDF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8758" w:type="dxa"/>
            <w:vAlign w:val="top"/>
          </w:tcPr>
          <w:p w14:paraId="3AA63C67">
            <w:pPr>
              <w:spacing w:before="42" w:line="2153" w:lineRule="exact"/>
              <w:ind w:firstLine="7"/>
            </w:pPr>
            <w:r>
              <w:rPr>
                <w:position w:val="-43"/>
              </w:rPr>
              <w:drawing>
                <wp:inline distT="0" distB="0" distL="0" distR="0">
                  <wp:extent cx="5546725" cy="1366520"/>
                  <wp:effectExtent l="0" t="0" r="15875" b="508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59" cy="1366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65A8F9">
      <w:pPr>
        <w:pStyle w:val="2"/>
        <w:spacing w:before="177" w:line="220" w:lineRule="auto"/>
        <w:ind w:left="708"/>
      </w:pPr>
      <w:r>
        <w:rPr>
          <w:rFonts w:ascii="Times New Roman" w:hAnsi="Times New Roman" w:eastAsia="Times New Roman" w:cs="Times New Roman"/>
          <w:spacing w:val="-4"/>
        </w:rPr>
        <w:t>2.</w:t>
      </w:r>
      <w:r>
        <w:rPr>
          <w:spacing w:val="-4"/>
        </w:rPr>
        <w:t>选择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医药健康科技成果征集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快捷功能。</w:t>
      </w:r>
    </w:p>
    <w:p w14:paraId="41C3BF13">
      <w:pPr>
        <w:spacing w:before="52" w:line="2202" w:lineRule="exact"/>
      </w:pPr>
      <w:r>
        <w:rPr>
          <w:position w:val="-44"/>
        </w:rPr>
        <w:drawing>
          <wp:inline distT="0" distB="0" distL="0" distR="0">
            <wp:extent cx="5575300" cy="1397635"/>
            <wp:effectExtent l="0" t="0" r="6350" b="1206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5553" cy="139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C1783">
      <w:pPr>
        <w:pStyle w:val="2"/>
        <w:spacing w:before="175" w:line="221" w:lineRule="auto"/>
        <w:ind w:left="685"/>
      </w:pPr>
      <w:r>
        <w:rPr>
          <w:rFonts w:ascii="Times New Roman" w:hAnsi="Times New Roman" w:eastAsia="Times New Roman" w:cs="Times New Roman"/>
          <w:spacing w:val="-2"/>
        </w:rPr>
        <w:t>3.</w:t>
      </w:r>
      <w:r>
        <w:rPr>
          <w:spacing w:val="-2"/>
        </w:rPr>
        <w:t>选择四川省医学科技创新成果转化大赛，点击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spacing w:val="-2"/>
        </w:rPr>
        <w:t>去填</w:t>
      </w:r>
      <w:r>
        <w:rPr>
          <w:spacing w:val="-3"/>
        </w:rPr>
        <w:t>写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rFonts w:ascii="Times New Roman" w:hAnsi="Times New Roman" w:eastAsia="Times New Roman" w:cs="Times New Roman"/>
          <w:spacing w:val="-44"/>
        </w:rPr>
        <w:t xml:space="preserve"> </w:t>
      </w:r>
      <w:r>
        <w:rPr>
          <w:spacing w:val="-3"/>
        </w:rPr>
        <w:t>，根</w:t>
      </w:r>
    </w:p>
    <w:p w14:paraId="440B43BE">
      <w:pPr>
        <w:spacing w:line="221" w:lineRule="auto"/>
        <w:sectPr>
          <w:footerReference r:id="rId5" w:type="default"/>
          <w:pgSz w:w="11906" w:h="16839"/>
          <w:pgMar w:top="1431" w:right="1434" w:bottom="1315" w:left="1470" w:header="0" w:footer="949" w:gutter="0"/>
          <w:cols w:space="720" w:num="1"/>
        </w:sectPr>
      </w:pPr>
    </w:p>
    <w:p w14:paraId="38DB5388">
      <w:pPr>
        <w:pStyle w:val="2"/>
        <w:spacing w:before="186" w:line="220" w:lineRule="auto"/>
        <w:ind w:left="151"/>
      </w:pPr>
      <w:r>
        <w:rPr>
          <w:spacing w:val="-5"/>
        </w:rPr>
        <w:t>据提示，填写报名表和上传相关附件材料。</w:t>
      </w:r>
    </w:p>
    <w:p w14:paraId="1BE3B93B">
      <w:pPr>
        <w:spacing w:before="181" w:line="2510" w:lineRule="exact"/>
      </w:pPr>
      <w:r>
        <w:rPr>
          <w:position w:val="-50"/>
        </w:rPr>
        <w:drawing>
          <wp:inline distT="0" distB="0" distL="0" distR="0">
            <wp:extent cx="5605780" cy="1593215"/>
            <wp:effectExtent l="0" t="0" r="13970" b="698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6034" cy="159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3BAFB">
      <w:pPr>
        <w:pStyle w:val="2"/>
        <w:spacing w:before="180" w:line="329" w:lineRule="auto"/>
        <w:ind w:left="146" w:right="2" w:firstLine="413"/>
      </w:pPr>
      <w:r>
        <w:rPr>
          <w:rFonts w:ascii="Times New Roman" w:hAnsi="Times New Roman" w:eastAsia="Times New Roman" w:cs="Times New Roman"/>
          <w:spacing w:val="2"/>
        </w:rPr>
        <w:t>4.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2"/>
        </w:rPr>
        <w:t>完成填报后点击</w:t>
      </w:r>
      <w:r>
        <w:rPr>
          <w:rFonts w:ascii="Times New Roman" w:hAnsi="Times New Roman" w:eastAsia="Times New Roman" w:cs="Times New Roman"/>
          <w:spacing w:val="2"/>
        </w:rPr>
        <w:t>“</w:t>
      </w:r>
      <w:r>
        <w:rPr>
          <w:spacing w:val="2"/>
        </w:rPr>
        <w:t>资料上传</w:t>
      </w:r>
      <w:r>
        <w:rPr>
          <w:rFonts w:ascii="Times New Roman" w:hAnsi="Times New Roman" w:eastAsia="Times New Roman" w:cs="Times New Roman"/>
          <w:spacing w:val="2"/>
        </w:rPr>
        <w:t>”</w:t>
      </w:r>
      <w:r>
        <w:rPr>
          <w:spacing w:val="2"/>
        </w:rPr>
        <w:t>，</w:t>
      </w:r>
      <w:r>
        <w:rPr>
          <w:spacing w:val="-88"/>
        </w:rPr>
        <w:t xml:space="preserve"> </w:t>
      </w:r>
      <w:r>
        <w:rPr>
          <w:spacing w:val="2"/>
        </w:rPr>
        <w:t>由项目负责人所在单位形式审</w:t>
      </w:r>
      <w:r>
        <w:t xml:space="preserve"> </w:t>
      </w:r>
      <w:r>
        <w:rPr>
          <w:spacing w:val="-4"/>
        </w:rPr>
        <w:t>核，并推荐。</w:t>
      </w:r>
    </w:p>
    <w:p w14:paraId="40CCF63B">
      <w:pPr>
        <w:spacing w:line="1969" w:lineRule="exact"/>
      </w:pPr>
      <w:r>
        <w:rPr>
          <w:position w:val="-39"/>
        </w:rPr>
        <w:drawing>
          <wp:inline distT="0" distB="0" distL="0" distR="0">
            <wp:extent cx="5563235" cy="1250315"/>
            <wp:effectExtent l="0" t="0" r="18415" b="6985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63361" cy="1250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CE9B0">
      <w:pPr>
        <w:spacing w:before="175" w:line="226" w:lineRule="auto"/>
        <w:ind w:left="57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5"/>
          <w:sz w:val="31"/>
          <w:szCs w:val="31"/>
        </w:rPr>
        <w:t>二、申报单位推荐流程</w:t>
      </w:r>
    </w:p>
    <w:p w14:paraId="5F621E75">
      <w:pPr>
        <w:pStyle w:val="2"/>
        <w:spacing w:before="181" w:line="327" w:lineRule="auto"/>
        <w:ind w:left="171" w:right="2" w:firstLine="613"/>
      </w:pPr>
      <w:r>
        <w:rPr>
          <w:rFonts w:ascii="Times New Roman" w:hAnsi="Times New Roman" w:eastAsia="Times New Roman" w:cs="Times New Roman"/>
          <w:spacing w:val="-4"/>
        </w:rPr>
        <w:t>1.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4"/>
        </w:rPr>
        <w:t>申报单位在待审查项目中查看审阅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待审申报项目</w:t>
      </w:r>
      <w:r>
        <w:rPr>
          <w:rFonts w:ascii="Times New Roman" w:hAnsi="Times New Roman" w:eastAsia="Times New Roman" w:cs="Times New Roman"/>
          <w:spacing w:val="-4"/>
        </w:rPr>
        <w:t>”</w:t>
      </w:r>
      <w:r>
        <w:rPr>
          <w:spacing w:val="-4"/>
        </w:rPr>
        <w:t>，对其形</w:t>
      </w:r>
      <w:r>
        <w:t xml:space="preserve"> </w:t>
      </w:r>
      <w:r>
        <w:rPr>
          <w:spacing w:val="-9"/>
        </w:rPr>
        <w:t>式审查。</w:t>
      </w:r>
    </w:p>
    <w:p w14:paraId="1B7F9B5A">
      <w:pPr>
        <w:spacing w:line="2439" w:lineRule="exact"/>
        <w:ind w:firstLine="28"/>
      </w:pPr>
      <w:r>
        <w:rPr>
          <w:position w:val="-48"/>
        </w:rPr>
        <w:drawing>
          <wp:inline distT="0" distB="0" distL="0" distR="0">
            <wp:extent cx="5541645" cy="1548765"/>
            <wp:effectExtent l="0" t="0" r="1905" b="13335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2026" cy="154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5F433">
      <w:pPr>
        <w:pStyle w:val="2"/>
        <w:spacing w:before="178" w:line="335" w:lineRule="auto"/>
        <w:ind w:left="157" w:firstLine="404"/>
      </w:pPr>
      <w:r>
        <w:rPr>
          <w:rFonts w:ascii="Times New Roman" w:hAnsi="Times New Roman" w:eastAsia="Times New Roman" w:cs="Times New Roman"/>
          <w:spacing w:val="-5"/>
        </w:rPr>
        <w:t>2.</w:t>
      </w:r>
      <w:r>
        <w:rPr>
          <w:spacing w:val="-5"/>
        </w:rPr>
        <w:t>查阅审核项目后，对符合要求的项目点击</w:t>
      </w:r>
      <w:r>
        <w:rPr>
          <w:rFonts w:ascii="Times New Roman" w:hAnsi="Times New Roman" w:eastAsia="Times New Roman" w:cs="Times New Roman"/>
          <w:spacing w:val="-5"/>
        </w:rPr>
        <w:t>“</w:t>
      </w:r>
      <w:r>
        <w:rPr>
          <w:spacing w:val="-5"/>
        </w:rPr>
        <w:t>推荐</w:t>
      </w:r>
      <w:r>
        <w:rPr>
          <w:rFonts w:ascii="Times New Roman" w:hAnsi="Times New Roman" w:eastAsia="Times New Roman" w:cs="Times New Roman"/>
          <w:spacing w:val="-5"/>
        </w:rPr>
        <w:t>”</w:t>
      </w:r>
      <w:r>
        <w:rPr>
          <w:spacing w:val="-5"/>
        </w:rPr>
        <w:t>上报，不符合</w:t>
      </w:r>
      <w:r>
        <w:rPr>
          <w:spacing w:val="12"/>
        </w:rPr>
        <w:t xml:space="preserve"> </w:t>
      </w:r>
      <w:r>
        <w:rPr>
          <w:spacing w:val="-3"/>
        </w:rPr>
        <w:t>要求项目予以</w:t>
      </w:r>
      <w:r>
        <w:rPr>
          <w:rFonts w:ascii="Times New Roman" w:hAnsi="Times New Roman" w:eastAsia="Times New Roman" w:cs="Times New Roman"/>
          <w:spacing w:val="-3"/>
        </w:rPr>
        <w:t>“</w:t>
      </w:r>
      <w:r>
        <w:rPr>
          <w:spacing w:val="-3"/>
        </w:rPr>
        <w:t>退回</w:t>
      </w:r>
      <w:r>
        <w:rPr>
          <w:rFonts w:ascii="Times New Roman" w:hAnsi="Times New Roman" w:eastAsia="Times New Roman" w:cs="Times New Roman"/>
          <w:spacing w:val="-3"/>
        </w:rPr>
        <w:t>”</w:t>
      </w:r>
      <w:r>
        <w:rPr>
          <w:spacing w:val="-3"/>
        </w:rPr>
        <w:t>。</w:t>
      </w:r>
    </w:p>
    <w:p w14:paraId="3A82FF5F">
      <w:pPr>
        <w:spacing w:before="42" w:line="1418" w:lineRule="exact"/>
        <w:ind w:firstLine="14"/>
      </w:pPr>
      <w:r>
        <w:rPr>
          <w:position w:val="-28"/>
        </w:rPr>
        <w:drawing>
          <wp:inline distT="0" distB="0" distL="0" distR="0">
            <wp:extent cx="5573395" cy="899795"/>
            <wp:effectExtent l="0" t="0" r="8255" b="14605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4029" cy="899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B28CFEB"/>
    <w:sectPr>
      <w:footerReference r:id="rId6" w:type="default"/>
      <w:pgSz w:w="11906" w:h="16839"/>
      <w:pgMar w:top="1431" w:right="1516" w:bottom="1315" w:left="1396" w:header="0" w:footer="94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A8977">
    <w:pPr>
      <w:spacing w:line="234" w:lineRule="auto"/>
      <w:ind w:left="6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—</w:t>
    </w:r>
    <w:r>
      <w:rPr>
        <w:rFonts w:ascii="宋体" w:hAnsi="宋体" w:eastAsia="宋体" w:cs="宋体"/>
        <w:spacing w:val="30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BC6BA">
    <w:pPr>
      <w:spacing w:before="1" w:line="235" w:lineRule="auto"/>
      <w:ind w:left="7727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00000000"/>
    <w:rsid w:val="1102722C"/>
    <w:rsid w:val="245C4A4D"/>
    <w:rsid w:val="2F6F1AD9"/>
    <w:rsid w:val="383B4C4E"/>
    <w:rsid w:val="49B20AE8"/>
    <w:rsid w:val="4CFF538B"/>
    <w:rsid w:val="5DE44C02"/>
    <w:rsid w:val="69390486"/>
    <w:rsid w:val="6CCD1611"/>
    <w:rsid w:val="6DE7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2025-07-24T09:20:02Z</dcterms:created>
  <dc:creator>Administrator</dc:creator>
  <cp:lastModifiedBy>唐诗佳</cp:lastModifiedBy>
  <dcterms:modified xsi:type="dcterms:W3CDTF">2025-07-24T09:23:45Z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EC4B8B8DD12642F0BB1718B52A9BEE74_12</vt:lpwstr>
  </property>
</Properties>
</file>