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F04DBF">
      <w:pPr>
        <w:adjustRightInd w:val="0"/>
        <w:snapToGrid w:val="0"/>
        <w:spacing w:line="500" w:lineRule="exact"/>
        <w:jc w:val="center"/>
        <w:rPr>
          <w:rFonts w:hint="eastAsia" w:ascii="方正小标宋简体" w:eastAsia="方正小标宋简体"/>
          <w:sz w:val="44"/>
          <w:szCs w:val="44"/>
        </w:rPr>
      </w:pPr>
    </w:p>
    <w:p w14:paraId="4DE8A64F">
      <w:pPr>
        <w:adjustRightInd w:val="0"/>
        <w:snapToGrid w:val="0"/>
        <w:spacing w:line="50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四川省保健科研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普及应用</w:t>
      </w:r>
      <w:r>
        <w:rPr>
          <w:rFonts w:hint="eastAsia" w:ascii="方正小标宋简体" w:eastAsia="方正小标宋简体"/>
          <w:sz w:val="44"/>
          <w:szCs w:val="44"/>
          <w:lang w:eastAsia="zh-CN"/>
        </w:rPr>
        <w:t>项目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验收</w:t>
      </w:r>
      <w:r>
        <w:rPr>
          <w:rFonts w:hint="eastAsia" w:ascii="方正小标宋简体" w:eastAsia="方正小标宋简体"/>
          <w:sz w:val="44"/>
          <w:szCs w:val="44"/>
        </w:rPr>
        <w:t>申请表</w:t>
      </w:r>
    </w:p>
    <w:p w14:paraId="26B82FDA">
      <w:pPr>
        <w:adjustRightInd w:val="0"/>
        <w:snapToGrid w:val="0"/>
        <w:spacing w:line="500" w:lineRule="exact"/>
        <w:jc w:val="right"/>
        <w:rPr>
          <w:rFonts w:ascii="仿宋_GB2312" w:hAnsi="华文仿宋" w:eastAsia="仿宋_GB2312"/>
          <w:sz w:val="28"/>
          <w:szCs w:val="28"/>
        </w:rPr>
      </w:pPr>
    </w:p>
    <w:tbl>
      <w:tblPr>
        <w:tblStyle w:val="4"/>
        <w:tblW w:w="95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89"/>
        <w:gridCol w:w="3420"/>
        <w:gridCol w:w="1800"/>
        <w:gridCol w:w="1620"/>
      </w:tblGrid>
      <w:tr w14:paraId="798128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2689" w:type="dxa"/>
            <w:vAlign w:val="center"/>
          </w:tcPr>
          <w:p w14:paraId="3E40115A">
            <w:pPr>
              <w:spacing w:line="440" w:lineRule="exact"/>
              <w:jc w:val="center"/>
              <w:rPr>
                <w:rFonts w:ascii="华文仿宋" w:hAnsi="华文仿宋" w:eastAsia="华文仿宋"/>
                <w:b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sz w:val="28"/>
                <w:szCs w:val="28"/>
                <w:lang w:eastAsia="zh-CN"/>
              </w:rPr>
              <w:t>项目</w:t>
            </w:r>
            <w:r>
              <w:rPr>
                <w:rFonts w:hint="eastAsia" w:ascii="华文仿宋" w:hAnsi="华文仿宋" w:eastAsia="华文仿宋"/>
                <w:b/>
                <w:sz w:val="28"/>
                <w:szCs w:val="28"/>
              </w:rPr>
              <w:t>编号</w:t>
            </w:r>
          </w:p>
        </w:tc>
        <w:tc>
          <w:tcPr>
            <w:tcW w:w="3420" w:type="dxa"/>
          </w:tcPr>
          <w:p w14:paraId="6AE2EE18">
            <w:pPr>
              <w:spacing w:line="440" w:lineRule="exact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1800" w:type="dxa"/>
            <w:vAlign w:val="center"/>
          </w:tcPr>
          <w:p w14:paraId="2B097B5F">
            <w:pPr>
              <w:spacing w:line="44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sz w:val="28"/>
                <w:szCs w:val="28"/>
                <w:lang w:eastAsia="zh-CN"/>
              </w:rPr>
              <w:t>项目</w:t>
            </w:r>
            <w:r>
              <w:rPr>
                <w:rFonts w:hint="eastAsia" w:ascii="华文仿宋" w:hAnsi="华文仿宋" w:eastAsia="华文仿宋"/>
                <w:b/>
                <w:sz w:val="28"/>
                <w:szCs w:val="28"/>
              </w:rPr>
              <w:t>负责人</w:t>
            </w:r>
          </w:p>
        </w:tc>
        <w:tc>
          <w:tcPr>
            <w:tcW w:w="1620" w:type="dxa"/>
          </w:tcPr>
          <w:p w14:paraId="1D8500E2">
            <w:pPr>
              <w:spacing w:line="440" w:lineRule="exact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</w:tr>
      <w:tr w14:paraId="507364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2689" w:type="dxa"/>
            <w:vAlign w:val="center"/>
          </w:tcPr>
          <w:p w14:paraId="5571B1E8">
            <w:pPr>
              <w:spacing w:line="440" w:lineRule="exact"/>
              <w:jc w:val="center"/>
              <w:rPr>
                <w:rFonts w:ascii="华文仿宋" w:hAnsi="华文仿宋" w:eastAsia="华文仿宋"/>
                <w:b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sz w:val="28"/>
                <w:szCs w:val="28"/>
                <w:lang w:eastAsia="zh-CN"/>
              </w:rPr>
              <w:t>项目</w:t>
            </w:r>
            <w:r>
              <w:rPr>
                <w:rFonts w:hint="eastAsia" w:ascii="华文仿宋" w:hAnsi="华文仿宋" w:eastAsia="华文仿宋"/>
                <w:b/>
                <w:sz w:val="28"/>
                <w:szCs w:val="28"/>
              </w:rPr>
              <w:t>名称</w:t>
            </w:r>
          </w:p>
        </w:tc>
        <w:tc>
          <w:tcPr>
            <w:tcW w:w="6840" w:type="dxa"/>
            <w:gridSpan w:val="3"/>
          </w:tcPr>
          <w:p w14:paraId="68CCD05D">
            <w:pPr>
              <w:spacing w:line="440" w:lineRule="exact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</w:tr>
      <w:tr w14:paraId="0836BC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  <w:jc w:val="center"/>
        </w:trPr>
        <w:tc>
          <w:tcPr>
            <w:tcW w:w="2689" w:type="dxa"/>
            <w:vAlign w:val="center"/>
          </w:tcPr>
          <w:p w14:paraId="7017B309">
            <w:pPr>
              <w:spacing w:line="440" w:lineRule="exact"/>
              <w:jc w:val="center"/>
              <w:rPr>
                <w:rFonts w:ascii="华文仿宋" w:hAnsi="华文仿宋" w:eastAsia="华文仿宋"/>
                <w:b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sz w:val="28"/>
                <w:szCs w:val="28"/>
              </w:rPr>
              <w:t>承担单位</w:t>
            </w:r>
          </w:p>
        </w:tc>
        <w:tc>
          <w:tcPr>
            <w:tcW w:w="6840" w:type="dxa"/>
            <w:gridSpan w:val="3"/>
          </w:tcPr>
          <w:p w14:paraId="66055230">
            <w:pPr>
              <w:spacing w:line="440" w:lineRule="exact"/>
              <w:ind w:left="958" w:leftChars="456"/>
              <w:jc w:val="right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（公章）</w:t>
            </w:r>
          </w:p>
        </w:tc>
      </w:tr>
      <w:tr w14:paraId="2A8A17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2689" w:type="dxa"/>
            <w:vAlign w:val="center"/>
          </w:tcPr>
          <w:p w14:paraId="576DAE1B">
            <w:pPr>
              <w:spacing w:line="440" w:lineRule="exact"/>
              <w:jc w:val="center"/>
              <w:rPr>
                <w:rFonts w:ascii="华文仿宋" w:hAnsi="华文仿宋" w:eastAsia="华文仿宋"/>
                <w:b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sz w:val="28"/>
                <w:szCs w:val="28"/>
              </w:rPr>
              <w:t>研究起止时限</w:t>
            </w:r>
          </w:p>
        </w:tc>
        <w:tc>
          <w:tcPr>
            <w:tcW w:w="3420" w:type="dxa"/>
          </w:tcPr>
          <w:p w14:paraId="42E82796">
            <w:pPr>
              <w:spacing w:line="440" w:lineRule="exact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1800" w:type="dxa"/>
            <w:vAlign w:val="center"/>
          </w:tcPr>
          <w:p w14:paraId="2F18F7E5">
            <w:pPr>
              <w:spacing w:line="44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sz w:val="28"/>
                <w:szCs w:val="28"/>
              </w:rPr>
              <w:t>资助经费</w:t>
            </w:r>
          </w:p>
        </w:tc>
        <w:tc>
          <w:tcPr>
            <w:tcW w:w="1620" w:type="dxa"/>
          </w:tcPr>
          <w:p w14:paraId="04BF9EB5">
            <w:pPr>
              <w:spacing w:line="440" w:lineRule="exact"/>
              <w:jc w:val="right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万元</w:t>
            </w:r>
          </w:p>
        </w:tc>
      </w:tr>
      <w:tr w14:paraId="7E1897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10" w:hRule="atLeast"/>
          <w:jc w:val="center"/>
        </w:trPr>
        <w:tc>
          <w:tcPr>
            <w:tcW w:w="9529" w:type="dxa"/>
            <w:gridSpan w:val="4"/>
          </w:tcPr>
          <w:p w14:paraId="72705865">
            <w:pPr>
              <w:spacing w:line="360" w:lineRule="exact"/>
              <w:rPr>
                <w:rFonts w:ascii="华文仿宋" w:hAnsi="华文仿宋" w:eastAsia="华文仿宋"/>
                <w:sz w:val="28"/>
                <w:szCs w:val="28"/>
                <w:highlight w:val="none"/>
              </w:rPr>
            </w:pPr>
            <w:r>
              <w:rPr>
                <w:rFonts w:hint="eastAsia" w:ascii="华文仿宋" w:hAnsi="华文仿宋" w:eastAsia="华文仿宋"/>
                <w:b/>
                <w:sz w:val="28"/>
                <w:szCs w:val="28"/>
              </w:rPr>
              <w:t>结题总结</w:t>
            </w:r>
            <w:r>
              <w:rPr>
                <w:rFonts w:hint="eastAsia" w:ascii="华文仿宋" w:hAnsi="华文仿宋" w:eastAsia="华文仿宋"/>
                <w:sz w:val="24"/>
              </w:rPr>
              <w:t>（</w:t>
            </w:r>
            <w:r>
              <w:rPr>
                <w:rFonts w:ascii="华文仿宋" w:hAnsi="华文仿宋" w:eastAsia="华文仿宋"/>
                <w:sz w:val="24"/>
              </w:rPr>
              <w:t>1.</w:t>
            </w:r>
            <w:r>
              <w:rPr>
                <w:rFonts w:hint="eastAsia" w:ascii="华文仿宋" w:hAnsi="华文仿宋" w:eastAsia="华文仿宋"/>
                <w:sz w:val="24"/>
              </w:rPr>
              <w:t>简述研</w:t>
            </w:r>
            <w:bookmarkStart w:id="0" w:name="_GoBack"/>
            <w:r>
              <w:rPr>
                <w:rFonts w:hint="eastAsia" w:ascii="华文仿宋" w:hAnsi="华文仿宋" w:eastAsia="华文仿宋"/>
                <w:sz w:val="24"/>
                <w:highlight w:val="none"/>
              </w:rPr>
              <w:t>究目的、研究过程、实现研究目标</w:t>
            </w:r>
            <w:r>
              <w:rPr>
                <w:rFonts w:hint="eastAsia" w:ascii="华文仿宋" w:hAnsi="华文仿宋" w:eastAsia="华文仿宋"/>
                <w:sz w:val="24"/>
                <w:highlight w:val="none"/>
                <w:lang w:val="en-US" w:eastAsia="zh-CN"/>
              </w:rPr>
              <w:t>情况</w:t>
            </w:r>
            <w:r>
              <w:rPr>
                <w:rFonts w:hint="eastAsia" w:ascii="华文仿宋" w:hAnsi="华文仿宋" w:eastAsia="华文仿宋"/>
                <w:sz w:val="24"/>
                <w:highlight w:val="none"/>
                <w:lang w:eastAsia="zh-CN"/>
              </w:rPr>
              <w:t>、</w:t>
            </w:r>
            <w:r>
              <w:rPr>
                <w:rFonts w:hint="eastAsia" w:ascii="华文仿宋" w:hAnsi="华文仿宋" w:eastAsia="华文仿宋"/>
                <w:sz w:val="24"/>
                <w:highlight w:val="none"/>
                <w:lang w:val="en-US" w:eastAsia="zh-CN"/>
              </w:rPr>
              <w:t>经费使用、</w:t>
            </w:r>
            <w:r>
              <w:rPr>
                <w:rFonts w:hint="eastAsia" w:ascii="华文仿宋" w:hAnsi="华文仿宋" w:eastAsia="华文仿宋"/>
                <w:sz w:val="24"/>
                <w:highlight w:val="none"/>
              </w:rPr>
              <w:t>研究成果</w:t>
            </w:r>
            <w:r>
              <w:rPr>
                <w:rFonts w:hint="eastAsia" w:ascii="华文仿宋" w:hAnsi="华文仿宋" w:eastAsia="华文仿宋"/>
                <w:sz w:val="24"/>
                <w:highlight w:val="none"/>
                <w:lang w:val="en-US" w:eastAsia="zh-CN"/>
              </w:rPr>
              <w:t>及与项目相关性说明</w:t>
            </w:r>
            <w:r>
              <w:rPr>
                <w:rFonts w:hint="eastAsia" w:ascii="华文仿宋" w:hAnsi="华文仿宋" w:eastAsia="华文仿宋"/>
                <w:sz w:val="24"/>
                <w:highlight w:val="none"/>
              </w:rPr>
              <w:t>，研究</w:t>
            </w:r>
            <w:r>
              <w:rPr>
                <w:rFonts w:hint="eastAsia" w:ascii="华文仿宋" w:hAnsi="华文仿宋" w:eastAsia="华文仿宋"/>
                <w:sz w:val="24"/>
                <w:highlight w:val="none"/>
                <w:lang w:val="en-US" w:eastAsia="zh-CN"/>
              </w:rPr>
              <w:t>不足方面</w:t>
            </w:r>
            <w:r>
              <w:rPr>
                <w:rFonts w:hint="eastAsia" w:ascii="华文仿宋" w:hAnsi="华文仿宋" w:eastAsia="华文仿宋"/>
                <w:sz w:val="24"/>
                <w:highlight w:val="none"/>
              </w:rPr>
              <w:t>总结；</w:t>
            </w:r>
            <w:r>
              <w:rPr>
                <w:rFonts w:ascii="华文仿宋" w:hAnsi="华文仿宋" w:eastAsia="华文仿宋"/>
                <w:sz w:val="24"/>
                <w:highlight w:val="none"/>
              </w:rPr>
              <w:t>2.</w:t>
            </w:r>
            <w:r>
              <w:rPr>
                <w:rFonts w:hint="eastAsia" w:ascii="华文仿宋" w:hAnsi="华文仿宋" w:eastAsia="华文仿宋"/>
                <w:sz w:val="24"/>
                <w:highlight w:val="none"/>
              </w:rPr>
              <w:t>研究成果支撑材料附后）</w:t>
            </w:r>
            <w:r>
              <w:rPr>
                <w:rFonts w:hint="eastAsia" w:ascii="华文仿宋" w:hAnsi="华文仿宋" w:eastAsia="华文仿宋"/>
                <w:sz w:val="24"/>
                <w:highlight w:val="none"/>
                <w:lang w:eastAsia="zh-CN"/>
              </w:rPr>
              <w:t>：</w:t>
            </w:r>
          </w:p>
          <w:p w14:paraId="5FAAAA2B">
            <w:pPr>
              <w:spacing w:line="360" w:lineRule="exact"/>
              <w:rPr>
                <w:rFonts w:ascii="华文仿宋" w:hAnsi="华文仿宋" w:eastAsia="华文仿宋"/>
                <w:sz w:val="28"/>
                <w:szCs w:val="28"/>
                <w:highlight w:val="none"/>
              </w:rPr>
            </w:pPr>
          </w:p>
          <w:bookmarkEnd w:id="0"/>
          <w:p w14:paraId="3E8E6F3C">
            <w:pPr>
              <w:spacing w:line="360" w:lineRule="exact"/>
              <w:rPr>
                <w:rFonts w:ascii="华文仿宋" w:hAnsi="华文仿宋" w:eastAsia="华文仿宋"/>
                <w:sz w:val="28"/>
                <w:szCs w:val="28"/>
              </w:rPr>
            </w:pPr>
          </w:p>
          <w:p w14:paraId="41E4A14F">
            <w:pPr>
              <w:spacing w:line="360" w:lineRule="exact"/>
              <w:rPr>
                <w:rFonts w:ascii="华文仿宋" w:hAnsi="华文仿宋" w:eastAsia="华文仿宋"/>
                <w:sz w:val="28"/>
                <w:szCs w:val="28"/>
              </w:rPr>
            </w:pPr>
          </w:p>
          <w:p w14:paraId="67720AC2">
            <w:pPr>
              <w:spacing w:line="360" w:lineRule="exact"/>
              <w:rPr>
                <w:rFonts w:ascii="华文仿宋" w:hAnsi="华文仿宋" w:eastAsia="华文仿宋"/>
                <w:sz w:val="28"/>
                <w:szCs w:val="28"/>
              </w:rPr>
            </w:pPr>
          </w:p>
          <w:p w14:paraId="3EE6EAEC">
            <w:pPr>
              <w:spacing w:line="360" w:lineRule="exact"/>
              <w:rPr>
                <w:rFonts w:ascii="华文仿宋" w:hAnsi="华文仿宋" w:eastAsia="华文仿宋"/>
                <w:sz w:val="28"/>
                <w:szCs w:val="28"/>
              </w:rPr>
            </w:pPr>
          </w:p>
          <w:p w14:paraId="78BA02A2">
            <w:pPr>
              <w:spacing w:line="360" w:lineRule="exact"/>
              <w:rPr>
                <w:rFonts w:ascii="华文仿宋" w:hAnsi="华文仿宋" w:eastAsia="华文仿宋"/>
                <w:sz w:val="28"/>
                <w:szCs w:val="28"/>
              </w:rPr>
            </w:pPr>
          </w:p>
          <w:p w14:paraId="5D7DBBAB">
            <w:pPr>
              <w:spacing w:line="360" w:lineRule="exact"/>
              <w:rPr>
                <w:rFonts w:ascii="华文仿宋" w:hAnsi="华文仿宋" w:eastAsia="华文仿宋"/>
                <w:sz w:val="28"/>
                <w:szCs w:val="28"/>
              </w:rPr>
            </w:pPr>
          </w:p>
          <w:tbl>
            <w:tblPr>
              <w:tblStyle w:val="4"/>
              <w:tblpPr w:leftFromText="180" w:rightFromText="180" w:vertAnchor="text" w:horzAnchor="page" w:tblpX="-101" w:tblpY="441"/>
              <w:tblOverlap w:val="never"/>
              <w:tblW w:w="9575" w:type="dxa"/>
              <w:tblInd w:w="0" w:type="dxa"/>
              <w:tblBorders>
                <w:top w:val="outset" w:color="auto" w:sz="6" w:space="0"/>
                <w:left w:val="outset" w:color="auto" w:sz="6" w:space="0"/>
                <w:bottom w:val="outset" w:color="auto" w:sz="6" w:space="0"/>
                <w:right w:val="outset" w:color="auto" w:sz="6" w:space="0"/>
                <w:insideH w:val="outset" w:color="auto" w:sz="6" w:space="0"/>
                <w:insideV w:val="outset" w:color="auto" w:sz="6" w:space="0"/>
              </w:tblBorders>
              <w:shd w:val="clear" w:color="auto" w:fill="FFFFFF"/>
              <w:tblLayout w:type="fixed"/>
              <w:tblCellMar>
                <w:top w:w="75" w:type="dxa"/>
                <w:left w:w="75" w:type="dxa"/>
                <w:bottom w:w="75" w:type="dxa"/>
                <w:right w:w="75" w:type="dxa"/>
              </w:tblCellMar>
            </w:tblPr>
            <w:tblGrid>
              <w:gridCol w:w="2073"/>
              <w:gridCol w:w="2313"/>
              <w:gridCol w:w="3789"/>
              <w:gridCol w:w="1400"/>
            </w:tblGrid>
            <w:tr w14:paraId="02FC935E">
              <w:tblPrEx>
                <w:tblBorders>
                  <w:top w:val="outset" w:color="auto" w:sz="6" w:space="0"/>
                  <w:left w:val="outset" w:color="auto" w:sz="6" w:space="0"/>
                  <w:bottom w:val="outset" w:color="auto" w:sz="6" w:space="0"/>
                  <w:right w:val="outset" w:color="auto" w:sz="6" w:space="0"/>
                  <w:insideH w:val="outset" w:color="auto" w:sz="6" w:space="0"/>
                  <w:insideV w:val="outset" w:color="auto" w:sz="6" w:space="0"/>
                </w:tblBorders>
                <w:shd w:val="clear" w:color="auto" w:fill="FFFFFF"/>
                <w:tblCellMar>
                  <w:top w:w="75" w:type="dxa"/>
                  <w:left w:w="75" w:type="dxa"/>
                  <w:bottom w:w="75" w:type="dxa"/>
                  <w:right w:w="75" w:type="dxa"/>
                </w:tblCellMar>
              </w:tblPrEx>
              <w:trPr>
                <w:trHeight w:val="227" w:hRule="atLeast"/>
              </w:trPr>
              <w:tc>
                <w:tcPr>
                  <w:tcW w:w="4386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  <w:tl2br w:val="nil"/>
                  </w:tcBorders>
                  <w:shd w:val="clear" w:color="auto" w:fill="FFFFFF"/>
                  <w:tcMar>
                    <w:top w:w="25" w:type="dxa"/>
                    <w:left w:w="25" w:type="dxa"/>
                    <w:bottom w:w="25" w:type="dxa"/>
                    <w:right w:w="25" w:type="dxa"/>
                  </w:tcMar>
                  <w:vAlign w:val="center"/>
                </w:tcPr>
                <w:p w14:paraId="70D47382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exact"/>
                    <w:jc w:val="center"/>
                    <w:textAlignment w:val="auto"/>
                    <w:rPr>
                      <w:rFonts w:hint="default" w:ascii="华文仿宋" w:hAnsi="华文仿宋" w:eastAsia="华文仿宋"/>
                      <w:b w:val="0"/>
                      <w:bCs w:val="0"/>
                      <w:color w:val="000000"/>
                      <w:sz w:val="22"/>
                      <w:szCs w:val="22"/>
                      <w:lang w:val="en-US" w:eastAsia="zh-CN"/>
                    </w:rPr>
                  </w:pPr>
                  <w:r>
                    <w:rPr>
                      <w:rFonts w:hint="eastAsia" w:ascii="华文仿宋" w:hAnsi="华文仿宋" w:eastAsia="华文仿宋"/>
                      <w:b w:val="0"/>
                      <w:bCs w:val="0"/>
                      <w:color w:val="000000"/>
                      <w:sz w:val="22"/>
                      <w:szCs w:val="22"/>
                      <w:lang w:val="en-US" w:eastAsia="zh-CN"/>
                    </w:rPr>
                    <w:t>研究成果</w:t>
                  </w:r>
                  <w:r>
                    <w:rPr>
                      <w:rFonts w:hint="default" w:ascii="华文仿宋" w:hAnsi="华文仿宋" w:eastAsia="华文仿宋"/>
                      <w:b w:val="0"/>
                      <w:bCs w:val="0"/>
                      <w:color w:val="000000"/>
                      <w:sz w:val="22"/>
                      <w:szCs w:val="22"/>
                      <w:lang w:val="en-US" w:eastAsia="zh-CN"/>
                    </w:rPr>
                    <w:t>形式</w:t>
                  </w:r>
                </w:p>
              </w:tc>
              <w:tc>
                <w:tcPr>
                  <w:tcW w:w="378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tcMar>
                    <w:top w:w="25" w:type="dxa"/>
                    <w:left w:w="25" w:type="dxa"/>
                    <w:bottom w:w="25" w:type="dxa"/>
                    <w:right w:w="25" w:type="dxa"/>
                  </w:tcMar>
                  <w:vAlign w:val="center"/>
                </w:tcPr>
                <w:p w14:paraId="3D67DF4A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exact"/>
                    <w:jc w:val="center"/>
                    <w:textAlignment w:val="auto"/>
                    <w:rPr>
                      <w:rFonts w:hint="default" w:ascii="华文仿宋" w:hAnsi="华文仿宋" w:eastAsia="华文仿宋"/>
                      <w:b w:val="0"/>
                      <w:bCs w:val="0"/>
                      <w:color w:val="000000"/>
                      <w:sz w:val="22"/>
                      <w:szCs w:val="22"/>
                      <w:lang w:val="en-US" w:eastAsia="zh-CN"/>
                    </w:rPr>
                  </w:pPr>
                  <w:r>
                    <w:rPr>
                      <w:rFonts w:hint="default" w:ascii="华文仿宋" w:hAnsi="华文仿宋" w:eastAsia="华文仿宋"/>
                      <w:b w:val="0"/>
                      <w:bCs w:val="0"/>
                      <w:color w:val="000000"/>
                      <w:sz w:val="22"/>
                      <w:szCs w:val="22"/>
                      <w:lang w:val="en-US" w:eastAsia="zh-CN"/>
                    </w:rPr>
                    <w:t>具体描述</w:t>
                  </w:r>
                </w:p>
                <w:p w14:paraId="022A40D2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exact"/>
                    <w:jc w:val="center"/>
                    <w:textAlignment w:val="auto"/>
                    <w:rPr>
                      <w:rFonts w:hint="default" w:ascii="华文仿宋" w:hAnsi="华文仿宋" w:eastAsia="华文仿宋"/>
                      <w:b w:val="0"/>
                      <w:bCs w:val="0"/>
                      <w:color w:val="000000"/>
                      <w:sz w:val="22"/>
                      <w:szCs w:val="22"/>
                      <w:lang w:val="en-US" w:eastAsia="zh-CN"/>
                    </w:rPr>
                  </w:pPr>
                  <w:r>
                    <w:rPr>
                      <w:rFonts w:hint="default" w:ascii="华文仿宋" w:hAnsi="华文仿宋" w:eastAsia="华文仿宋"/>
                      <w:b w:val="0"/>
                      <w:bCs w:val="0"/>
                      <w:color w:val="000000"/>
                      <w:sz w:val="22"/>
                      <w:szCs w:val="22"/>
                      <w:lang w:val="en-US" w:eastAsia="zh-CN"/>
                    </w:rPr>
                    <w:t>（每项不超过50字）</w:t>
                  </w:r>
                </w:p>
              </w:tc>
              <w:tc>
                <w:tcPr>
                  <w:tcW w:w="14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tcMar>
                    <w:top w:w="25" w:type="dxa"/>
                    <w:left w:w="25" w:type="dxa"/>
                    <w:bottom w:w="25" w:type="dxa"/>
                    <w:right w:w="25" w:type="dxa"/>
                  </w:tcMar>
                  <w:vAlign w:val="center"/>
                </w:tcPr>
                <w:p w14:paraId="588085B7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exact"/>
                    <w:jc w:val="center"/>
                    <w:textAlignment w:val="auto"/>
                    <w:rPr>
                      <w:rFonts w:hint="eastAsia" w:ascii="华文仿宋" w:hAnsi="华文仿宋" w:eastAsia="华文仿宋"/>
                      <w:b w:val="0"/>
                      <w:bCs w:val="0"/>
                      <w:color w:val="000000"/>
                      <w:sz w:val="22"/>
                      <w:szCs w:val="22"/>
                      <w:lang w:val="en-US" w:eastAsia="zh-CN"/>
                    </w:rPr>
                  </w:pPr>
                  <w:r>
                    <w:rPr>
                      <w:rFonts w:hint="eastAsia" w:ascii="华文仿宋" w:hAnsi="华文仿宋" w:eastAsia="华文仿宋"/>
                      <w:b w:val="0"/>
                      <w:bCs w:val="0"/>
                      <w:color w:val="000000"/>
                      <w:sz w:val="22"/>
                      <w:szCs w:val="22"/>
                      <w:lang w:val="en-US" w:eastAsia="zh-CN"/>
                    </w:rPr>
                    <w:t>研究成果与</w:t>
                  </w:r>
                </w:p>
                <w:p w14:paraId="3369B69E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exact"/>
                    <w:jc w:val="center"/>
                    <w:textAlignment w:val="auto"/>
                    <w:rPr>
                      <w:rFonts w:hint="default" w:ascii="华文仿宋" w:hAnsi="华文仿宋" w:eastAsia="华文仿宋"/>
                      <w:b w:val="0"/>
                      <w:bCs w:val="0"/>
                      <w:color w:val="000000"/>
                      <w:sz w:val="22"/>
                      <w:szCs w:val="22"/>
                      <w:lang w:val="en-US" w:eastAsia="zh-CN"/>
                    </w:rPr>
                  </w:pPr>
                  <w:r>
                    <w:rPr>
                      <w:rFonts w:hint="eastAsia" w:ascii="华文仿宋" w:hAnsi="华文仿宋" w:eastAsia="华文仿宋"/>
                      <w:b w:val="0"/>
                      <w:bCs w:val="0"/>
                      <w:color w:val="000000"/>
                      <w:sz w:val="22"/>
                      <w:szCs w:val="22"/>
                      <w:lang w:val="en-US" w:eastAsia="zh-CN"/>
                    </w:rPr>
                    <w:t>项目相关性</w:t>
                  </w:r>
                </w:p>
              </w:tc>
            </w:tr>
            <w:tr w14:paraId="029DE5D8">
              <w:tblPrEx>
                <w:tblBorders>
                  <w:top w:val="outset" w:color="auto" w:sz="6" w:space="0"/>
                  <w:left w:val="outset" w:color="auto" w:sz="6" w:space="0"/>
                  <w:bottom w:val="outset" w:color="auto" w:sz="6" w:space="0"/>
                  <w:right w:val="outset" w:color="auto" w:sz="6" w:space="0"/>
                  <w:insideH w:val="outset" w:color="auto" w:sz="6" w:space="0"/>
                  <w:insideV w:val="outset" w:color="auto" w:sz="6" w:space="0"/>
                </w:tblBorders>
                <w:shd w:val="clear" w:color="auto" w:fill="FFFFFF"/>
                <w:tblCellMar>
                  <w:top w:w="75" w:type="dxa"/>
                  <w:left w:w="75" w:type="dxa"/>
                  <w:bottom w:w="75" w:type="dxa"/>
                  <w:right w:w="75" w:type="dxa"/>
                </w:tblCellMar>
              </w:tblPrEx>
              <w:trPr>
                <w:trHeight w:val="454" w:hRule="atLeast"/>
              </w:trPr>
              <w:tc>
                <w:tcPr>
                  <w:tcW w:w="2073" w:type="dxa"/>
                  <w:vMerge w:val="restar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  <w:tl2br w:val="nil"/>
                  </w:tcBorders>
                  <w:shd w:val="clear" w:color="auto" w:fill="FFFFFF"/>
                  <w:tcMar>
                    <w:top w:w="25" w:type="dxa"/>
                    <w:left w:w="25" w:type="dxa"/>
                    <w:bottom w:w="25" w:type="dxa"/>
                    <w:right w:w="25" w:type="dxa"/>
                  </w:tcMar>
                  <w:vAlign w:val="center"/>
                </w:tcPr>
                <w:p w14:paraId="09B9BD55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exact"/>
                    <w:jc w:val="both"/>
                    <w:textAlignment w:val="auto"/>
                    <w:rPr>
                      <w:rFonts w:hint="default" w:ascii="华文仿宋" w:hAnsi="华文仿宋" w:eastAsia="华文仿宋"/>
                      <w:b w:val="0"/>
                      <w:color w:val="000000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default" w:ascii="华文仿宋" w:hAnsi="华文仿宋" w:eastAsia="华文仿宋"/>
                      <w:b w:val="0"/>
                      <w:color w:val="000000"/>
                      <w:sz w:val="21"/>
                      <w:szCs w:val="21"/>
                      <w:lang w:val="en-US" w:eastAsia="zh-CN"/>
                    </w:rPr>
                    <w:t>（1）以第一作者或通讯作者公开发表论文</w:t>
                  </w:r>
                </w:p>
              </w:tc>
              <w:tc>
                <w:tcPr>
                  <w:tcW w:w="231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tcMar>
                    <w:top w:w="25" w:type="dxa"/>
                    <w:left w:w="25" w:type="dxa"/>
                    <w:bottom w:w="25" w:type="dxa"/>
                    <w:right w:w="25" w:type="dxa"/>
                  </w:tcMar>
                  <w:vAlign w:val="center"/>
                </w:tcPr>
                <w:p w14:paraId="3BE0F760">
                  <w:pPr>
                    <w:spacing w:line="360" w:lineRule="exact"/>
                    <w:ind w:left="960" w:hanging="840" w:hangingChars="400"/>
                    <w:jc w:val="both"/>
                    <w:rPr>
                      <w:rFonts w:hint="default" w:ascii="华文仿宋" w:hAnsi="华文仿宋" w:eastAsia="华文仿宋"/>
                      <w:b w:val="0"/>
                      <w:color w:val="000000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default" w:ascii="华文仿宋" w:hAnsi="华文仿宋" w:eastAsia="华文仿宋"/>
                      <w:b w:val="0"/>
                      <w:color w:val="000000"/>
                      <w:sz w:val="21"/>
                      <w:szCs w:val="21"/>
                      <w:lang w:val="en-US" w:eastAsia="zh-CN"/>
                    </w:rPr>
                    <w:t>中文核心期刊论著</w:t>
                  </w:r>
                  <w:r>
                    <w:rPr>
                      <w:rFonts w:hint="eastAsia" w:ascii="华文仿宋" w:hAnsi="华文仿宋" w:eastAsia="华文仿宋"/>
                      <w:b w:val="0"/>
                      <w:color w:val="000000"/>
                      <w:sz w:val="21"/>
                      <w:szCs w:val="21"/>
                      <w:lang w:val="en-US" w:eastAsia="zh-CN"/>
                    </w:rPr>
                    <w:t>：__</w:t>
                  </w:r>
                  <w:r>
                    <w:rPr>
                      <w:rFonts w:hint="default" w:ascii="华文仿宋" w:hAnsi="华文仿宋" w:eastAsia="华文仿宋"/>
                      <w:b w:val="0"/>
                      <w:color w:val="000000"/>
                      <w:sz w:val="21"/>
                      <w:szCs w:val="21"/>
                      <w:lang w:val="en-US" w:eastAsia="zh-CN"/>
                    </w:rPr>
                    <w:t>篇</w:t>
                  </w:r>
                </w:p>
              </w:tc>
              <w:tc>
                <w:tcPr>
                  <w:tcW w:w="378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tcMar>
                    <w:top w:w="25" w:type="dxa"/>
                    <w:left w:w="25" w:type="dxa"/>
                    <w:bottom w:w="25" w:type="dxa"/>
                    <w:right w:w="25" w:type="dxa"/>
                  </w:tcMar>
                  <w:vAlign w:val="center"/>
                </w:tcPr>
                <w:p w14:paraId="50E1421D">
                  <w:pPr>
                    <w:spacing w:line="360" w:lineRule="exact"/>
                    <w:jc w:val="both"/>
                    <w:rPr>
                      <w:rFonts w:hint="default" w:ascii="华文仿宋" w:hAnsi="华文仿宋" w:eastAsia="华文仿宋"/>
                      <w:b w:val="0"/>
                      <w:color w:val="000000"/>
                      <w:sz w:val="21"/>
                      <w:szCs w:val="21"/>
                      <w:lang w:val="en-US" w:eastAsia="zh-CN"/>
                    </w:rPr>
                  </w:pPr>
                </w:p>
              </w:tc>
              <w:tc>
                <w:tcPr>
                  <w:tcW w:w="1400" w:type="dxa"/>
                  <w:vMerge w:val="restar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tcMar>
                    <w:top w:w="25" w:type="dxa"/>
                    <w:left w:w="25" w:type="dxa"/>
                    <w:bottom w:w="25" w:type="dxa"/>
                    <w:right w:w="25" w:type="dxa"/>
                  </w:tcMar>
                  <w:vAlign w:val="center"/>
                </w:tcPr>
                <w:p w14:paraId="78078AD2">
                  <w:pPr>
                    <w:spacing w:line="360" w:lineRule="exact"/>
                    <w:jc w:val="center"/>
                    <w:rPr>
                      <w:rFonts w:hint="eastAsia" w:ascii="华文仿宋" w:hAnsi="华文仿宋" w:eastAsia="华文仿宋"/>
                      <w:b w:val="0"/>
                      <w:color w:val="000000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="华文仿宋" w:hAnsi="华文仿宋" w:eastAsia="华文仿宋"/>
                      <w:b w:val="0"/>
                      <w:color w:val="000000"/>
                      <w:sz w:val="21"/>
                      <w:szCs w:val="21"/>
                      <w:lang w:val="en-US" w:eastAsia="zh-CN"/>
                    </w:rPr>
                    <w:t>有</w:t>
                  </w:r>
                  <w:r>
                    <w:rPr>
                      <w:rFonts w:hint="eastAsia" w:ascii="华文仿宋" w:hAnsi="华文仿宋" w:eastAsia="华文仿宋"/>
                      <w:b w:val="0"/>
                      <w:color w:val="000000"/>
                      <w:sz w:val="21"/>
                      <w:szCs w:val="21"/>
                      <w:lang w:val="en-US" w:eastAsia="zh-CN"/>
                    </w:rPr>
                    <w:sym w:font="Wingdings 2" w:char="00A3"/>
                  </w:r>
                </w:p>
                <w:p w14:paraId="403FA074">
                  <w:pPr>
                    <w:spacing w:line="360" w:lineRule="exact"/>
                    <w:jc w:val="center"/>
                    <w:rPr>
                      <w:rFonts w:hint="default" w:ascii="华文仿宋" w:hAnsi="华文仿宋" w:eastAsia="华文仿宋"/>
                      <w:b w:val="0"/>
                      <w:color w:val="000000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="华文仿宋" w:hAnsi="华文仿宋" w:eastAsia="华文仿宋"/>
                      <w:b w:val="0"/>
                      <w:color w:val="000000"/>
                      <w:sz w:val="21"/>
                      <w:szCs w:val="21"/>
                      <w:lang w:val="en-US" w:eastAsia="zh-CN"/>
                    </w:rPr>
                    <w:t>无</w:t>
                  </w:r>
                  <w:r>
                    <w:rPr>
                      <w:rFonts w:hint="eastAsia" w:ascii="华文仿宋" w:hAnsi="华文仿宋" w:eastAsia="华文仿宋"/>
                      <w:b w:val="0"/>
                      <w:color w:val="000000"/>
                      <w:sz w:val="21"/>
                      <w:szCs w:val="21"/>
                      <w:lang w:val="en-US" w:eastAsia="zh-CN"/>
                    </w:rPr>
                    <w:sym w:font="Wingdings 2" w:char="00A3"/>
                  </w:r>
                </w:p>
              </w:tc>
            </w:tr>
            <w:tr w14:paraId="138F1F77">
              <w:tblPrEx>
                <w:tblBorders>
                  <w:top w:val="outset" w:color="auto" w:sz="6" w:space="0"/>
                  <w:left w:val="outset" w:color="auto" w:sz="6" w:space="0"/>
                  <w:bottom w:val="outset" w:color="auto" w:sz="6" w:space="0"/>
                  <w:right w:val="outset" w:color="auto" w:sz="6" w:space="0"/>
                  <w:insideH w:val="outset" w:color="auto" w:sz="6" w:space="0"/>
                  <w:insideV w:val="outset" w:color="auto" w:sz="6" w:space="0"/>
                </w:tblBorders>
                <w:shd w:val="clear" w:color="auto" w:fill="FFFFFF"/>
                <w:tblCellMar>
                  <w:top w:w="75" w:type="dxa"/>
                  <w:left w:w="75" w:type="dxa"/>
                  <w:bottom w:w="75" w:type="dxa"/>
                  <w:right w:w="75" w:type="dxa"/>
                </w:tblCellMar>
              </w:tblPrEx>
              <w:trPr>
                <w:trHeight w:val="454" w:hRule="atLeast"/>
              </w:trPr>
              <w:tc>
                <w:tcPr>
                  <w:tcW w:w="2073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tcMar>
                    <w:top w:w="25" w:type="dxa"/>
                    <w:left w:w="25" w:type="dxa"/>
                    <w:bottom w:w="25" w:type="dxa"/>
                    <w:right w:w="25" w:type="dxa"/>
                  </w:tcMar>
                  <w:vAlign w:val="center"/>
                </w:tcPr>
                <w:p w14:paraId="4F8BB72C">
                  <w:pPr>
                    <w:spacing w:line="360" w:lineRule="exact"/>
                    <w:jc w:val="both"/>
                    <w:rPr>
                      <w:rFonts w:hint="default" w:ascii="华文仿宋" w:hAnsi="华文仿宋" w:eastAsia="华文仿宋"/>
                      <w:b w:val="0"/>
                      <w:color w:val="000000"/>
                      <w:sz w:val="21"/>
                      <w:szCs w:val="21"/>
                      <w:lang w:val="en-US" w:eastAsia="zh-CN"/>
                    </w:rPr>
                  </w:pPr>
                </w:p>
              </w:tc>
              <w:tc>
                <w:tcPr>
                  <w:tcW w:w="231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tcMar>
                    <w:top w:w="25" w:type="dxa"/>
                    <w:left w:w="25" w:type="dxa"/>
                    <w:bottom w:w="25" w:type="dxa"/>
                    <w:right w:w="25" w:type="dxa"/>
                  </w:tcMar>
                  <w:vAlign w:val="center"/>
                </w:tcPr>
                <w:p w14:paraId="096240A3">
                  <w:pPr>
                    <w:spacing w:line="360" w:lineRule="exact"/>
                    <w:jc w:val="both"/>
                    <w:rPr>
                      <w:rFonts w:hint="default" w:ascii="华文仿宋" w:hAnsi="华文仿宋" w:eastAsia="华文仿宋"/>
                      <w:b w:val="0"/>
                      <w:color w:val="000000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default" w:ascii="华文仿宋" w:hAnsi="华文仿宋" w:eastAsia="华文仿宋"/>
                      <w:b w:val="0"/>
                      <w:color w:val="000000"/>
                      <w:sz w:val="21"/>
                      <w:szCs w:val="21"/>
                      <w:lang w:val="en-US" w:eastAsia="zh-CN"/>
                    </w:rPr>
                    <w:t>SCI论著</w:t>
                  </w:r>
                  <w:r>
                    <w:rPr>
                      <w:rFonts w:hint="eastAsia" w:ascii="华文仿宋" w:hAnsi="华文仿宋" w:eastAsia="华文仿宋"/>
                      <w:b w:val="0"/>
                      <w:color w:val="000000"/>
                      <w:sz w:val="21"/>
                      <w:szCs w:val="21"/>
                      <w:lang w:val="en-US" w:eastAsia="zh-CN"/>
                    </w:rPr>
                    <w:t>：__</w:t>
                  </w:r>
                  <w:r>
                    <w:rPr>
                      <w:rFonts w:hint="default" w:ascii="华文仿宋" w:hAnsi="华文仿宋" w:eastAsia="华文仿宋"/>
                      <w:b w:val="0"/>
                      <w:color w:val="000000"/>
                      <w:sz w:val="21"/>
                      <w:szCs w:val="21"/>
                      <w:lang w:val="en-US" w:eastAsia="zh-CN"/>
                    </w:rPr>
                    <w:t>篇</w:t>
                  </w:r>
                </w:p>
              </w:tc>
              <w:tc>
                <w:tcPr>
                  <w:tcW w:w="378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tcMar>
                    <w:top w:w="25" w:type="dxa"/>
                    <w:left w:w="25" w:type="dxa"/>
                    <w:bottom w:w="25" w:type="dxa"/>
                    <w:right w:w="25" w:type="dxa"/>
                  </w:tcMar>
                  <w:vAlign w:val="center"/>
                </w:tcPr>
                <w:p w14:paraId="741B0EA6">
                  <w:pPr>
                    <w:spacing w:line="360" w:lineRule="exact"/>
                    <w:jc w:val="both"/>
                    <w:rPr>
                      <w:rFonts w:hint="default" w:ascii="华文仿宋" w:hAnsi="华文仿宋" w:eastAsia="华文仿宋"/>
                      <w:b w:val="0"/>
                      <w:color w:val="000000"/>
                      <w:sz w:val="21"/>
                      <w:szCs w:val="21"/>
                      <w:lang w:val="en-US" w:eastAsia="zh-CN"/>
                    </w:rPr>
                  </w:pPr>
                </w:p>
              </w:tc>
              <w:tc>
                <w:tcPr>
                  <w:tcW w:w="1400" w:type="dxa"/>
                  <w:vMerge w:val="continue"/>
                  <w:tcBorders>
                    <w:left w:val="outset" w:color="auto" w:sz="6" w:space="0"/>
                    <w:right w:val="outset" w:color="auto" w:sz="6" w:space="0"/>
                  </w:tcBorders>
                  <w:shd w:val="clear" w:color="auto" w:fill="FFFFFF"/>
                  <w:tcMar>
                    <w:top w:w="25" w:type="dxa"/>
                    <w:left w:w="25" w:type="dxa"/>
                    <w:bottom w:w="25" w:type="dxa"/>
                    <w:right w:w="25" w:type="dxa"/>
                  </w:tcMar>
                  <w:vAlign w:val="top"/>
                </w:tcPr>
                <w:p w14:paraId="28740F6B">
                  <w:pPr>
                    <w:spacing w:line="360" w:lineRule="exact"/>
                    <w:jc w:val="center"/>
                    <w:rPr>
                      <w:rFonts w:hint="default" w:ascii="华文仿宋" w:hAnsi="华文仿宋" w:eastAsia="华文仿宋"/>
                      <w:sz w:val="21"/>
                      <w:szCs w:val="21"/>
                      <w:lang w:val="en-US" w:eastAsia="zh-CN"/>
                    </w:rPr>
                  </w:pPr>
                </w:p>
              </w:tc>
            </w:tr>
            <w:tr w14:paraId="0A02D02D">
              <w:tblPrEx>
                <w:tblBorders>
                  <w:top w:val="outset" w:color="auto" w:sz="6" w:space="0"/>
                  <w:left w:val="outset" w:color="auto" w:sz="6" w:space="0"/>
                  <w:bottom w:val="outset" w:color="auto" w:sz="6" w:space="0"/>
                  <w:right w:val="outset" w:color="auto" w:sz="6" w:space="0"/>
                  <w:insideH w:val="outset" w:color="auto" w:sz="6" w:space="0"/>
                  <w:insideV w:val="outset" w:color="auto" w:sz="6" w:space="0"/>
                </w:tblBorders>
                <w:shd w:val="clear" w:color="auto" w:fill="FFFFFF"/>
                <w:tblCellMar>
                  <w:top w:w="75" w:type="dxa"/>
                  <w:left w:w="75" w:type="dxa"/>
                  <w:bottom w:w="75" w:type="dxa"/>
                  <w:right w:w="75" w:type="dxa"/>
                </w:tblCellMar>
              </w:tblPrEx>
              <w:trPr>
                <w:trHeight w:val="454" w:hRule="atLeast"/>
              </w:trPr>
              <w:tc>
                <w:tcPr>
                  <w:tcW w:w="207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tcMar>
                    <w:top w:w="25" w:type="dxa"/>
                    <w:left w:w="25" w:type="dxa"/>
                    <w:bottom w:w="25" w:type="dxa"/>
                    <w:right w:w="25" w:type="dxa"/>
                  </w:tcMar>
                  <w:vAlign w:val="center"/>
                </w:tcPr>
                <w:p w14:paraId="5334D5DF">
                  <w:pPr>
                    <w:spacing w:line="360" w:lineRule="exact"/>
                    <w:jc w:val="both"/>
                    <w:rPr>
                      <w:rFonts w:hint="default" w:ascii="华文仿宋" w:hAnsi="华文仿宋" w:eastAsia="华文仿宋"/>
                      <w:b w:val="0"/>
                      <w:color w:val="000000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default" w:ascii="华文仿宋" w:hAnsi="华文仿宋" w:eastAsia="华文仿宋"/>
                      <w:b w:val="0"/>
                      <w:color w:val="000000"/>
                      <w:sz w:val="21"/>
                      <w:szCs w:val="21"/>
                      <w:lang w:val="en-US" w:eastAsia="zh-CN"/>
                    </w:rPr>
                    <w:t>（2）撰写专著</w:t>
                  </w:r>
                </w:p>
              </w:tc>
              <w:tc>
                <w:tcPr>
                  <w:tcW w:w="231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tcMar>
                    <w:top w:w="25" w:type="dxa"/>
                    <w:left w:w="25" w:type="dxa"/>
                    <w:bottom w:w="25" w:type="dxa"/>
                    <w:right w:w="25" w:type="dxa"/>
                  </w:tcMar>
                  <w:vAlign w:val="center"/>
                </w:tcPr>
                <w:p w14:paraId="1ED31D29">
                  <w:pPr>
                    <w:spacing w:line="360" w:lineRule="exact"/>
                    <w:jc w:val="both"/>
                    <w:rPr>
                      <w:rFonts w:hint="default" w:ascii="华文仿宋" w:hAnsi="华文仿宋" w:eastAsia="华文仿宋"/>
                      <w:b w:val="0"/>
                      <w:color w:val="000000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="华文仿宋" w:hAnsi="华文仿宋" w:eastAsia="华文仿宋"/>
                      <w:b w:val="0"/>
                      <w:color w:val="000000"/>
                      <w:sz w:val="21"/>
                      <w:szCs w:val="21"/>
                      <w:lang w:val="en-US" w:eastAsia="zh-CN"/>
                    </w:rPr>
                    <w:t>专著：__</w:t>
                  </w:r>
                  <w:r>
                    <w:rPr>
                      <w:rFonts w:hint="default" w:ascii="华文仿宋" w:hAnsi="华文仿宋" w:eastAsia="华文仿宋"/>
                      <w:b w:val="0"/>
                      <w:color w:val="000000"/>
                      <w:sz w:val="21"/>
                      <w:szCs w:val="21"/>
                      <w:lang w:val="en-US" w:eastAsia="zh-CN"/>
                    </w:rPr>
                    <w:t>本</w:t>
                  </w:r>
                </w:p>
              </w:tc>
              <w:tc>
                <w:tcPr>
                  <w:tcW w:w="378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tcMar>
                    <w:top w:w="25" w:type="dxa"/>
                    <w:left w:w="25" w:type="dxa"/>
                    <w:bottom w:w="25" w:type="dxa"/>
                    <w:right w:w="25" w:type="dxa"/>
                  </w:tcMar>
                  <w:vAlign w:val="center"/>
                </w:tcPr>
                <w:p w14:paraId="24994E03">
                  <w:pPr>
                    <w:spacing w:line="360" w:lineRule="exact"/>
                    <w:jc w:val="both"/>
                    <w:rPr>
                      <w:rFonts w:hint="default" w:ascii="华文仿宋" w:hAnsi="华文仿宋" w:eastAsia="华文仿宋"/>
                      <w:b w:val="0"/>
                      <w:color w:val="000000"/>
                      <w:sz w:val="21"/>
                      <w:szCs w:val="21"/>
                      <w:lang w:val="en-US" w:eastAsia="zh-CN"/>
                    </w:rPr>
                  </w:pPr>
                </w:p>
              </w:tc>
              <w:tc>
                <w:tcPr>
                  <w:tcW w:w="1400" w:type="dxa"/>
                  <w:vMerge w:val="continue"/>
                  <w:tcBorders>
                    <w:left w:val="outset" w:color="auto" w:sz="6" w:space="0"/>
                    <w:right w:val="outset" w:color="auto" w:sz="6" w:space="0"/>
                  </w:tcBorders>
                  <w:shd w:val="clear" w:color="auto" w:fill="FFFFFF"/>
                  <w:tcMar>
                    <w:top w:w="25" w:type="dxa"/>
                    <w:left w:w="25" w:type="dxa"/>
                    <w:bottom w:w="25" w:type="dxa"/>
                    <w:right w:w="25" w:type="dxa"/>
                  </w:tcMar>
                  <w:vAlign w:val="top"/>
                </w:tcPr>
                <w:p w14:paraId="24CB678E">
                  <w:pPr>
                    <w:spacing w:line="360" w:lineRule="exact"/>
                    <w:jc w:val="center"/>
                    <w:rPr>
                      <w:rFonts w:hint="default" w:ascii="华文仿宋" w:hAnsi="华文仿宋" w:eastAsia="华文仿宋"/>
                      <w:sz w:val="21"/>
                      <w:szCs w:val="21"/>
                      <w:lang w:val="en-US" w:eastAsia="zh-CN"/>
                    </w:rPr>
                  </w:pPr>
                </w:p>
              </w:tc>
            </w:tr>
            <w:tr w14:paraId="2F839F5A">
              <w:tblPrEx>
                <w:tblBorders>
                  <w:top w:val="outset" w:color="auto" w:sz="6" w:space="0"/>
                  <w:left w:val="outset" w:color="auto" w:sz="6" w:space="0"/>
                  <w:bottom w:val="outset" w:color="auto" w:sz="6" w:space="0"/>
                  <w:right w:val="outset" w:color="auto" w:sz="6" w:space="0"/>
                  <w:insideH w:val="outset" w:color="auto" w:sz="6" w:space="0"/>
                  <w:insideV w:val="outset" w:color="auto" w:sz="6" w:space="0"/>
                </w:tblBorders>
                <w:shd w:val="clear" w:color="auto" w:fill="FFFFFF"/>
                <w:tblCellMar>
                  <w:top w:w="75" w:type="dxa"/>
                  <w:left w:w="75" w:type="dxa"/>
                  <w:bottom w:w="75" w:type="dxa"/>
                  <w:right w:w="75" w:type="dxa"/>
                </w:tblCellMar>
              </w:tblPrEx>
              <w:trPr>
                <w:trHeight w:val="454" w:hRule="atLeast"/>
              </w:trPr>
              <w:tc>
                <w:tcPr>
                  <w:tcW w:w="2073" w:type="dxa"/>
                  <w:vMerge w:val="restar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tcMar>
                    <w:top w:w="25" w:type="dxa"/>
                    <w:left w:w="25" w:type="dxa"/>
                    <w:bottom w:w="25" w:type="dxa"/>
                    <w:right w:w="25" w:type="dxa"/>
                  </w:tcMar>
                  <w:vAlign w:val="center"/>
                </w:tcPr>
                <w:p w14:paraId="361D711C">
                  <w:pPr>
                    <w:spacing w:line="360" w:lineRule="exact"/>
                    <w:jc w:val="both"/>
                    <w:rPr>
                      <w:rFonts w:hint="default" w:ascii="华文仿宋" w:hAnsi="华文仿宋" w:eastAsia="华文仿宋"/>
                      <w:b w:val="0"/>
                      <w:color w:val="000000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="华文仿宋" w:hAnsi="华文仿宋" w:eastAsia="华文仿宋"/>
                      <w:b w:val="0"/>
                      <w:color w:val="000000"/>
                      <w:sz w:val="21"/>
                      <w:szCs w:val="21"/>
                      <w:lang w:val="en-US" w:eastAsia="zh-CN"/>
                    </w:rPr>
                    <w:t>（3）专利授权</w:t>
                  </w:r>
                </w:p>
              </w:tc>
              <w:tc>
                <w:tcPr>
                  <w:tcW w:w="231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tcMar>
                    <w:top w:w="25" w:type="dxa"/>
                    <w:left w:w="25" w:type="dxa"/>
                    <w:bottom w:w="25" w:type="dxa"/>
                    <w:right w:w="25" w:type="dxa"/>
                  </w:tcMar>
                  <w:vAlign w:val="center"/>
                </w:tcPr>
                <w:p w14:paraId="1EF551E4">
                  <w:pPr>
                    <w:spacing w:line="360" w:lineRule="exact"/>
                    <w:jc w:val="both"/>
                    <w:rPr>
                      <w:rFonts w:hint="default" w:ascii="华文仿宋" w:hAnsi="华文仿宋" w:eastAsia="华文仿宋"/>
                      <w:b w:val="0"/>
                      <w:color w:val="000000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="华文仿宋" w:hAnsi="华文仿宋" w:eastAsia="华文仿宋"/>
                      <w:b w:val="0"/>
                      <w:color w:val="000000"/>
                      <w:sz w:val="21"/>
                      <w:szCs w:val="21"/>
                      <w:lang w:val="en-US" w:eastAsia="zh-CN"/>
                    </w:rPr>
                    <w:t>发明专利：__项</w:t>
                  </w:r>
                </w:p>
              </w:tc>
              <w:tc>
                <w:tcPr>
                  <w:tcW w:w="378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tcMar>
                    <w:top w:w="25" w:type="dxa"/>
                    <w:left w:w="25" w:type="dxa"/>
                    <w:bottom w:w="25" w:type="dxa"/>
                    <w:right w:w="25" w:type="dxa"/>
                  </w:tcMar>
                  <w:vAlign w:val="center"/>
                </w:tcPr>
                <w:p w14:paraId="13097806">
                  <w:pPr>
                    <w:spacing w:line="360" w:lineRule="exact"/>
                    <w:jc w:val="both"/>
                    <w:rPr>
                      <w:rFonts w:hint="default" w:ascii="华文仿宋" w:hAnsi="华文仿宋" w:eastAsia="华文仿宋"/>
                      <w:b w:val="0"/>
                      <w:color w:val="000000"/>
                      <w:sz w:val="21"/>
                      <w:szCs w:val="21"/>
                      <w:lang w:val="en-US" w:eastAsia="zh-CN"/>
                    </w:rPr>
                  </w:pPr>
                </w:p>
              </w:tc>
              <w:tc>
                <w:tcPr>
                  <w:tcW w:w="1400" w:type="dxa"/>
                  <w:vMerge w:val="continue"/>
                  <w:tcBorders>
                    <w:left w:val="outset" w:color="auto" w:sz="6" w:space="0"/>
                    <w:right w:val="outset" w:color="auto" w:sz="6" w:space="0"/>
                  </w:tcBorders>
                  <w:shd w:val="clear" w:color="auto" w:fill="FFFFFF"/>
                  <w:tcMar>
                    <w:top w:w="25" w:type="dxa"/>
                    <w:left w:w="25" w:type="dxa"/>
                    <w:bottom w:w="25" w:type="dxa"/>
                    <w:right w:w="25" w:type="dxa"/>
                  </w:tcMar>
                  <w:vAlign w:val="top"/>
                </w:tcPr>
                <w:p w14:paraId="102D3088">
                  <w:pPr>
                    <w:spacing w:line="360" w:lineRule="exact"/>
                    <w:jc w:val="center"/>
                    <w:rPr>
                      <w:rFonts w:hint="default" w:ascii="华文仿宋" w:hAnsi="华文仿宋" w:eastAsia="华文仿宋"/>
                      <w:sz w:val="21"/>
                      <w:szCs w:val="21"/>
                      <w:lang w:val="en-US" w:eastAsia="zh-CN"/>
                    </w:rPr>
                  </w:pPr>
                </w:p>
              </w:tc>
            </w:tr>
            <w:tr w14:paraId="433E0DDE">
              <w:tblPrEx>
                <w:tblBorders>
                  <w:top w:val="outset" w:color="auto" w:sz="6" w:space="0"/>
                  <w:left w:val="outset" w:color="auto" w:sz="6" w:space="0"/>
                  <w:bottom w:val="outset" w:color="auto" w:sz="6" w:space="0"/>
                  <w:right w:val="outset" w:color="auto" w:sz="6" w:space="0"/>
                  <w:insideH w:val="outset" w:color="auto" w:sz="6" w:space="0"/>
                  <w:insideV w:val="outset" w:color="auto" w:sz="6" w:space="0"/>
                </w:tblBorders>
                <w:shd w:val="clear" w:color="auto" w:fill="FFFFFF"/>
                <w:tblCellMar>
                  <w:top w:w="75" w:type="dxa"/>
                  <w:left w:w="75" w:type="dxa"/>
                  <w:bottom w:w="75" w:type="dxa"/>
                  <w:right w:w="75" w:type="dxa"/>
                </w:tblCellMar>
              </w:tblPrEx>
              <w:trPr>
                <w:trHeight w:val="454" w:hRule="atLeast"/>
              </w:trPr>
              <w:tc>
                <w:tcPr>
                  <w:tcW w:w="2073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tcMar>
                    <w:top w:w="25" w:type="dxa"/>
                    <w:left w:w="25" w:type="dxa"/>
                    <w:bottom w:w="25" w:type="dxa"/>
                    <w:right w:w="25" w:type="dxa"/>
                  </w:tcMar>
                  <w:vAlign w:val="center"/>
                </w:tcPr>
                <w:p w14:paraId="12F01C11">
                  <w:pPr>
                    <w:spacing w:line="360" w:lineRule="exact"/>
                    <w:jc w:val="both"/>
                    <w:rPr>
                      <w:rFonts w:hint="eastAsia" w:ascii="华文仿宋" w:hAnsi="华文仿宋" w:eastAsia="华文仿宋"/>
                      <w:b w:val="0"/>
                      <w:color w:val="000000"/>
                      <w:sz w:val="21"/>
                      <w:szCs w:val="21"/>
                      <w:lang w:val="en-US" w:eastAsia="zh-CN"/>
                    </w:rPr>
                  </w:pPr>
                </w:p>
              </w:tc>
              <w:tc>
                <w:tcPr>
                  <w:tcW w:w="231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tcMar>
                    <w:top w:w="25" w:type="dxa"/>
                    <w:left w:w="25" w:type="dxa"/>
                    <w:bottom w:w="25" w:type="dxa"/>
                    <w:right w:w="25" w:type="dxa"/>
                  </w:tcMar>
                  <w:vAlign w:val="center"/>
                </w:tcPr>
                <w:p w14:paraId="0FD17551">
                  <w:pPr>
                    <w:spacing w:line="360" w:lineRule="exact"/>
                    <w:jc w:val="both"/>
                    <w:rPr>
                      <w:rFonts w:hint="eastAsia" w:ascii="华文仿宋" w:hAnsi="华文仿宋" w:eastAsia="华文仿宋"/>
                      <w:b w:val="0"/>
                      <w:color w:val="000000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="华文仿宋" w:hAnsi="华文仿宋" w:eastAsia="华文仿宋"/>
                      <w:b w:val="0"/>
                      <w:color w:val="000000"/>
                      <w:sz w:val="21"/>
                      <w:szCs w:val="21"/>
                      <w:lang w:val="en-US" w:eastAsia="zh-CN"/>
                    </w:rPr>
                    <w:t>实用新型：__项</w:t>
                  </w:r>
                </w:p>
              </w:tc>
              <w:tc>
                <w:tcPr>
                  <w:tcW w:w="378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tcMar>
                    <w:top w:w="25" w:type="dxa"/>
                    <w:left w:w="25" w:type="dxa"/>
                    <w:bottom w:w="25" w:type="dxa"/>
                    <w:right w:w="25" w:type="dxa"/>
                  </w:tcMar>
                  <w:vAlign w:val="center"/>
                </w:tcPr>
                <w:p w14:paraId="5F447DFC">
                  <w:pPr>
                    <w:spacing w:line="360" w:lineRule="exact"/>
                    <w:jc w:val="both"/>
                    <w:rPr>
                      <w:rFonts w:hint="default" w:ascii="华文仿宋" w:hAnsi="华文仿宋" w:eastAsia="华文仿宋"/>
                      <w:b w:val="0"/>
                      <w:color w:val="000000"/>
                      <w:sz w:val="21"/>
                      <w:szCs w:val="21"/>
                      <w:lang w:val="en-US" w:eastAsia="zh-CN"/>
                    </w:rPr>
                  </w:pPr>
                </w:p>
              </w:tc>
              <w:tc>
                <w:tcPr>
                  <w:tcW w:w="1400" w:type="dxa"/>
                  <w:vMerge w:val="continue"/>
                  <w:tcBorders>
                    <w:left w:val="outset" w:color="auto" w:sz="6" w:space="0"/>
                    <w:right w:val="outset" w:color="auto" w:sz="6" w:space="0"/>
                  </w:tcBorders>
                  <w:shd w:val="clear" w:color="auto" w:fill="FFFFFF"/>
                  <w:tcMar>
                    <w:top w:w="25" w:type="dxa"/>
                    <w:left w:w="25" w:type="dxa"/>
                    <w:bottom w:w="25" w:type="dxa"/>
                    <w:right w:w="25" w:type="dxa"/>
                  </w:tcMar>
                  <w:vAlign w:val="top"/>
                </w:tcPr>
                <w:p w14:paraId="05E9602D">
                  <w:pPr>
                    <w:spacing w:line="360" w:lineRule="exact"/>
                    <w:jc w:val="center"/>
                    <w:rPr>
                      <w:rFonts w:hint="default" w:ascii="华文仿宋" w:hAnsi="华文仿宋" w:eastAsia="华文仿宋"/>
                      <w:sz w:val="21"/>
                      <w:szCs w:val="21"/>
                      <w:lang w:val="en-US" w:eastAsia="zh-CN"/>
                    </w:rPr>
                  </w:pPr>
                </w:p>
              </w:tc>
            </w:tr>
            <w:tr w14:paraId="270E8A78">
              <w:tblPrEx>
                <w:tblBorders>
                  <w:top w:val="outset" w:color="auto" w:sz="6" w:space="0"/>
                  <w:left w:val="outset" w:color="auto" w:sz="6" w:space="0"/>
                  <w:bottom w:val="outset" w:color="auto" w:sz="6" w:space="0"/>
                  <w:right w:val="outset" w:color="auto" w:sz="6" w:space="0"/>
                  <w:insideH w:val="outset" w:color="auto" w:sz="6" w:space="0"/>
                  <w:insideV w:val="outset" w:color="auto" w:sz="6" w:space="0"/>
                </w:tblBorders>
                <w:shd w:val="clear" w:color="auto" w:fill="FFFFFF"/>
                <w:tblCellMar>
                  <w:top w:w="75" w:type="dxa"/>
                  <w:left w:w="75" w:type="dxa"/>
                  <w:bottom w:w="75" w:type="dxa"/>
                  <w:right w:w="75" w:type="dxa"/>
                </w:tblCellMar>
              </w:tblPrEx>
              <w:trPr>
                <w:trHeight w:val="454" w:hRule="atLeast"/>
              </w:trPr>
              <w:tc>
                <w:tcPr>
                  <w:tcW w:w="2073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tcMar>
                    <w:top w:w="25" w:type="dxa"/>
                    <w:left w:w="25" w:type="dxa"/>
                    <w:bottom w:w="25" w:type="dxa"/>
                    <w:right w:w="25" w:type="dxa"/>
                  </w:tcMar>
                  <w:vAlign w:val="center"/>
                </w:tcPr>
                <w:p w14:paraId="43B5BC99">
                  <w:pPr>
                    <w:spacing w:line="360" w:lineRule="exact"/>
                    <w:jc w:val="both"/>
                    <w:rPr>
                      <w:rFonts w:hint="eastAsia" w:ascii="华文仿宋" w:hAnsi="华文仿宋" w:eastAsia="华文仿宋"/>
                      <w:b w:val="0"/>
                      <w:color w:val="000000"/>
                      <w:sz w:val="21"/>
                      <w:szCs w:val="21"/>
                      <w:lang w:val="en-US" w:eastAsia="zh-CN"/>
                    </w:rPr>
                  </w:pPr>
                </w:p>
              </w:tc>
              <w:tc>
                <w:tcPr>
                  <w:tcW w:w="231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tcMar>
                    <w:top w:w="25" w:type="dxa"/>
                    <w:left w:w="25" w:type="dxa"/>
                    <w:bottom w:w="25" w:type="dxa"/>
                    <w:right w:w="25" w:type="dxa"/>
                  </w:tcMar>
                  <w:vAlign w:val="center"/>
                </w:tcPr>
                <w:p w14:paraId="2C2B49AF">
                  <w:pPr>
                    <w:spacing w:line="360" w:lineRule="exact"/>
                    <w:jc w:val="both"/>
                    <w:rPr>
                      <w:rFonts w:hint="eastAsia" w:ascii="华文仿宋" w:hAnsi="华文仿宋" w:eastAsia="华文仿宋"/>
                      <w:b w:val="0"/>
                      <w:color w:val="000000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="华文仿宋" w:hAnsi="华文仿宋" w:eastAsia="华文仿宋"/>
                      <w:b w:val="0"/>
                      <w:color w:val="000000"/>
                      <w:sz w:val="21"/>
                      <w:szCs w:val="21"/>
                      <w:lang w:val="en-US" w:eastAsia="zh-CN"/>
                    </w:rPr>
                    <w:t>软件著作权：__项</w:t>
                  </w:r>
                </w:p>
              </w:tc>
              <w:tc>
                <w:tcPr>
                  <w:tcW w:w="378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tcMar>
                    <w:top w:w="25" w:type="dxa"/>
                    <w:left w:w="25" w:type="dxa"/>
                    <w:bottom w:w="25" w:type="dxa"/>
                    <w:right w:w="25" w:type="dxa"/>
                  </w:tcMar>
                  <w:vAlign w:val="center"/>
                </w:tcPr>
                <w:p w14:paraId="6D6DD9E7">
                  <w:pPr>
                    <w:spacing w:line="360" w:lineRule="exact"/>
                    <w:jc w:val="both"/>
                    <w:rPr>
                      <w:rFonts w:hint="default" w:ascii="华文仿宋" w:hAnsi="华文仿宋" w:eastAsia="华文仿宋"/>
                      <w:b w:val="0"/>
                      <w:color w:val="000000"/>
                      <w:sz w:val="21"/>
                      <w:szCs w:val="21"/>
                      <w:lang w:val="en-US" w:eastAsia="zh-CN"/>
                    </w:rPr>
                  </w:pPr>
                </w:p>
              </w:tc>
              <w:tc>
                <w:tcPr>
                  <w:tcW w:w="1400" w:type="dxa"/>
                  <w:vMerge w:val="continue"/>
                  <w:tcBorders>
                    <w:left w:val="outset" w:color="auto" w:sz="6" w:space="0"/>
                    <w:right w:val="outset" w:color="auto" w:sz="6" w:space="0"/>
                  </w:tcBorders>
                  <w:shd w:val="clear" w:color="auto" w:fill="FFFFFF"/>
                  <w:tcMar>
                    <w:top w:w="25" w:type="dxa"/>
                    <w:left w:w="25" w:type="dxa"/>
                    <w:bottom w:w="25" w:type="dxa"/>
                    <w:right w:w="25" w:type="dxa"/>
                  </w:tcMar>
                  <w:vAlign w:val="top"/>
                </w:tcPr>
                <w:p w14:paraId="05FAC002">
                  <w:pPr>
                    <w:spacing w:line="360" w:lineRule="exact"/>
                    <w:jc w:val="center"/>
                    <w:rPr>
                      <w:rFonts w:hint="default" w:ascii="华文仿宋" w:hAnsi="华文仿宋" w:eastAsia="华文仿宋"/>
                      <w:sz w:val="21"/>
                      <w:szCs w:val="21"/>
                      <w:lang w:val="en-US" w:eastAsia="zh-CN"/>
                    </w:rPr>
                  </w:pPr>
                </w:p>
              </w:tc>
            </w:tr>
            <w:tr w14:paraId="50622487">
              <w:tblPrEx>
                <w:tblBorders>
                  <w:top w:val="outset" w:color="auto" w:sz="6" w:space="0"/>
                  <w:left w:val="outset" w:color="auto" w:sz="6" w:space="0"/>
                  <w:bottom w:val="outset" w:color="auto" w:sz="6" w:space="0"/>
                  <w:right w:val="outset" w:color="auto" w:sz="6" w:space="0"/>
                  <w:insideH w:val="outset" w:color="auto" w:sz="6" w:space="0"/>
                  <w:insideV w:val="outset" w:color="auto" w:sz="6" w:space="0"/>
                </w:tblBorders>
                <w:shd w:val="clear" w:color="auto" w:fill="FFFFFF"/>
                <w:tblCellMar>
                  <w:top w:w="75" w:type="dxa"/>
                  <w:left w:w="75" w:type="dxa"/>
                  <w:bottom w:w="75" w:type="dxa"/>
                  <w:right w:w="75" w:type="dxa"/>
                </w:tblCellMar>
              </w:tblPrEx>
              <w:trPr>
                <w:trHeight w:val="454" w:hRule="atLeast"/>
              </w:trPr>
              <w:tc>
                <w:tcPr>
                  <w:tcW w:w="2073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tcMar>
                    <w:top w:w="25" w:type="dxa"/>
                    <w:left w:w="25" w:type="dxa"/>
                    <w:bottom w:w="25" w:type="dxa"/>
                    <w:right w:w="25" w:type="dxa"/>
                  </w:tcMar>
                  <w:vAlign w:val="center"/>
                </w:tcPr>
                <w:p w14:paraId="538B9247">
                  <w:pPr>
                    <w:spacing w:line="360" w:lineRule="exact"/>
                    <w:jc w:val="both"/>
                    <w:rPr>
                      <w:rFonts w:hint="eastAsia" w:ascii="华文仿宋" w:hAnsi="华文仿宋" w:eastAsia="华文仿宋"/>
                      <w:b w:val="0"/>
                      <w:color w:val="000000"/>
                      <w:sz w:val="21"/>
                      <w:szCs w:val="21"/>
                      <w:lang w:val="en-US" w:eastAsia="zh-CN"/>
                    </w:rPr>
                  </w:pPr>
                </w:p>
              </w:tc>
              <w:tc>
                <w:tcPr>
                  <w:tcW w:w="231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tcMar>
                    <w:top w:w="25" w:type="dxa"/>
                    <w:left w:w="25" w:type="dxa"/>
                    <w:bottom w:w="25" w:type="dxa"/>
                    <w:right w:w="25" w:type="dxa"/>
                  </w:tcMar>
                  <w:vAlign w:val="center"/>
                </w:tcPr>
                <w:p w14:paraId="4A7AE5E9">
                  <w:pPr>
                    <w:spacing w:line="360" w:lineRule="exact"/>
                    <w:jc w:val="both"/>
                    <w:rPr>
                      <w:rFonts w:hint="default" w:ascii="华文仿宋" w:hAnsi="华文仿宋" w:eastAsia="华文仿宋"/>
                      <w:b w:val="0"/>
                      <w:color w:val="000000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="华文仿宋" w:hAnsi="华文仿宋" w:eastAsia="华文仿宋"/>
                      <w:b w:val="0"/>
                      <w:color w:val="000000"/>
                      <w:sz w:val="21"/>
                      <w:szCs w:val="21"/>
                      <w:lang w:val="en-US" w:eastAsia="zh-CN"/>
                    </w:rPr>
                    <w:t>数据库：__个</w:t>
                  </w:r>
                </w:p>
              </w:tc>
              <w:tc>
                <w:tcPr>
                  <w:tcW w:w="378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tcMar>
                    <w:top w:w="25" w:type="dxa"/>
                    <w:left w:w="25" w:type="dxa"/>
                    <w:bottom w:w="25" w:type="dxa"/>
                    <w:right w:w="25" w:type="dxa"/>
                  </w:tcMar>
                  <w:vAlign w:val="center"/>
                </w:tcPr>
                <w:p w14:paraId="57181C97">
                  <w:pPr>
                    <w:spacing w:line="360" w:lineRule="exact"/>
                    <w:jc w:val="both"/>
                    <w:rPr>
                      <w:rFonts w:hint="default" w:ascii="华文仿宋" w:hAnsi="华文仿宋" w:eastAsia="华文仿宋"/>
                      <w:b w:val="0"/>
                      <w:color w:val="000000"/>
                      <w:sz w:val="21"/>
                      <w:szCs w:val="21"/>
                      <w:lang w:val="en-US" w:eastAsia="zh-CN"/>
                    </w:rPr>
                  </w:pPr>
                </w:p>
              </w:tc>
              <w:tc>
                <w:tcPr>
                  <w:tcW w:w="1400" w:type="dxa"/>
                  <w:vMerge w:val="continue"/>
                  <w:tcBorders>
                    <w:left w:val="outset" w:color="auto" w:sz="6" w:space="0"/>
                    <w:right w:val="outset" w:color="auto" w:sz="6" w:space="0"/>
                  </w:tcBorders>
                  <w:shd w:val="clear" w:color="auto" w:fill="FFFFFF"/>
                  <w:tcMar>
                    <w:top w:w="25" w:type="dxa"/>
                    <w:left w:w="25" w:type="dxa"/>
                    <w:bottom w:w="25" w:type="dxa"/>
                    <w:right w:w="25" w:type="dxa"/>
                  </w:tcMar>
                  <w:vAlign w:val="top"/>
                </w:tcPr>
                <w:p w14:paraId="75725F40">
                  <w:pPr>
                    <w:spacing w:line="360" w:lineRule="exact"/>
                    <w:jc w:val="center"/>
                    <w:rPr>
                      <w:rFonts w:hint="default" w:ascii="华文仿宋" w:hAnsi="华文仿宋" w:eastAsia="华文仿宋"/>
                      <w:sz w:val="21"/>
                      <w:szCs w:val="21"/>
                      <w:lang w:val="en-US" w:eastAsia="zh-CN"/>
                    </w:rPr>
                  </w:pPr>
                </w:p>
              </w:tc>
            </w:tr>
            <w:tr w14:paraId="2C80002F">
              <w:tblPrEx>
                <w:tblBorders>
                  <w:top w:val="outset" w:color="auto" w:sz="6" w:space="0"/>
                  <w:left w:val="outset" w:color="auto" w:sz="6" w:space="0"/>
                  <w:bottom w:val="outset" w:color="auto" w:sz="6" w:space="0"/>
                  <w:right w:val="outset" w:color="auto" w:sz="6" w:space="0"/>
                  <w:insideH w:val="outset" w:color="auto" w:sz="6" w:space="0"/>
                  <w:insideV w:val="outset" w:color="auto" w:sz="6" w:space="0"/>
                </w:tblBorders>
                <w:shd w:val="clear" w:color="auto" w:fill="FFFFFF"/>
                <w:tblCellMar>
                  <w:top w:w="75" w:type="dxa"/>
                  <w:left w:w="75" w:type="dxa"/>
                  <w:bottom w:w="75" w:type="dxa"/>
                  <w:right w:w="75" w:type="dxa"/>
                </w:tblCellMar>
              </w:tblPrEx>
              <w:trPr>
                <w:trHeight w:val="454" w:hRule="atLeast"/>
              </w:trPr>
              <w:tc>
                <w:tcPr>
                  <w:tcW w:w="2073" w:type="dxa"/>
                  <w:vMerge w:val="restar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tcMar>
                    <w:top w:w="25" w:type="dxa"/>
                    <w:left w:w="25" w:type="dxa"/>
                    <w:bottom w:w="25" w:type="dxa"/>
                    <w:right w:w="25" w:type="dxa"/>
                  </w:tcMar>
                  <w:vAlign w:val="center"/>
                </w:tcPr>
                <w:p w14:paraId="2F62EF16">
                  <w:pPr>
                    <w:spacing w:line="360" w:lineRule="exact"/>
                    <w:jc w:val="both"/>
                    <w:rPr>
                      <w:rFonts w:hint="default" w:ascii="华文仿宋" w:hAnsi="华文仿宋" w:eastAsia="华文仿宋"/>
                      <w:b w:val="0"/>
                      <w:color w:val="000000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="华文仿宋" w:hAnsi="华文仿宋" w:eastAsia="华文仿宋"/>
                      <w:b w:val="0"/>
                      <w:color w:val="000000"/>
                      <w:sz w:val="21"/>
                      <w:szCs w:val="21"/>
                      <w:lang w:val="en-US" w:eastAsia="zh-CN"/>
                    </w:rPr>
                    <w:t>（4）人才培养</w:t>
                  </w:r>
                </w:p>
              </w:tc>
              <w:tc>
                <w:tcPr>
                  <w:tcW w:w="231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tcMar>
                    <w:top w:w="25" w:type="dxa"/>
                    <w:left w:w="25" w:type="dxa"/>
                    <w:bottom w:w="25" w:type="dxa"/>
                    <w:right w:w="25" w:type="dxa"/>
                  </w:tcMar>
                  <w:vAlign w:val="center"/>
                </w:tcPr>
                <w:p w14:paraId="4F47401D">
                  <w:pPr>
                    <w:spacing w:line="360" w:lineRule="exact"/>
                    <w:jc w:val="both"/>
                    <w:rPr>
                      <w:rFonts w:hint="default" w:ascii="华文仿宋" w:hAnsi="华文仿宋" w:eastAsia="华文仿宋"/>
                      <w:b w:val="0"/>
                      <w:color w:val="000000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="华文仿宋" w:hAnsi="华文仿宋" w:eastAsia="华文仿宋"/>
                      <w:b w:val="0"/>
                      <w:color w:val="000000"/>
                      <w:sz w:val="21"/>
                      <w:szCs w:val="21"/>
                      <w:lang w:val="en-US" w:eastAsia="zh-CN"/>
                    </w:rPr>
                    <w:t>博士：__名</w:t>
                  </w:r>
                </w:p>
              </w:tc>
              <w:tc>
                <w:tcPr>
                  <w:tcW w:w="378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tcMar>
                    <w:top w:w="25" w:type="dxa"/>
                    <w:left w:w="25" w:type="dxa"/>
                    <w:bottom w:w="25" w:type="dxa"/>
                    <w:right w:w="25" w:type="dxa"/>
                  </w:tcMar>
                  <w:vAlign w:val="center"/>
                </w:tcPr>
                <w:p w14:paraId="443311B8">
                  <w:pPr>
                    <w:spacing w:line="360" w:lineRule="exact"/>
                    <w:jc w:val="both"/>
                    <w:rPr>
                      <w:rFonts w:hint="default" w:ascii="华文仿宋" w:hAnsi="华文仿宋" w:eastAsia="华文仿宋"/>
                      <w:b w:val="0"/>
                      <w:color w:val="000000"/>
                      <w:sz w:val="21"/>
                      <w:szCs w:val="21"/>
                      <w:lang w:val="en-US" w:eastAsia="zh-CN"/>
                    </w:rPr>
                  </w:pPr>
                </w:p>
              </w:tc>
              <w:tc>
                <w:tcPr>
                  <w:tcW w:w="1400" w:type="dxa"/>
                  <w:vMerge w:val="continue"/>
                  <w:tcBorders>
                    <w:left w:val="outset" w:color="auto" w:sz="6" w:space="0"/>
                    <w:right w:val="outset" w:color="auto" w:sz="6" w:space="0"/>
                  </w:tcBorders>
                  <w:shd w:val="clear" w:color="auto" w:fill="FFFFFF"/>
                  <w:tcMar>
                    <w:top w:w="25" w:type="dxa"/>
                    <w:left w:w="25" w:type="dxa"/>
                    <w:bottom w:w="25" w:type="dxa"/>
                    <w:right w:w="25" w:type="dxa"/>
                  </w:tcMar>
                  <w:vAlign w:val="top"/>
                </w:tcPr>
                <w:p w14:paraId="1ED7C2C6">
                  <w:pPr>
                    <w:spacing w:line="360" w:lineRule="exact"/>
                    <w:jc w:val="center"/>
                    <w:rPr>
                      <w:rFonts w:hint="default" w:ascii="华文仿宋" w:hAnsi="华文仿宋" w:eastAsia="华文仿宋"/>
                      <w:sz w:val="21"/>
                      <w:szCs w:val="21"/>
                      <w:lang w:val="en-US" w:eastAsia="zh-CN"/>
                    </w:rPr>
                  </w:pPr>
                </w:p>
              </w:tc>
            </w:tr>
            <w:tr w14:paraId="74344A42">
              <w:tblPrEx>
                <w:tblBorders>
                  <w:top w:val="outset" w:color="auto" w:sz="6" w:space="0"/>
                  <w:left w:val="outset" w:color="auto" w:sz="6" w:space="0"/>
                  <w:bottom w:val="outset" w:color="auto" w:sz="6" w:space="0"/>
                  <w:right w:val="outset" w:color="auto" w:sz="6" w:space="0"/>
                  <w:insideH w:val="outset" w:color="auto" w:sz="6" w:space="0"/>
                  <w:insideV w:val="outset" w:color="auto" w:sz="6" w:space="0"/>
                </w:tblBorders>
                <w:shd w:val="clear" w:color="auto" w:fill="FFFFFF"/>
                <w:tblCellMar>
                  <w:top w:w="75" w:type="dxa"/>
                  <w:left w:w="75" w:type="dxa"/>
                  <w:bottom w:w="75" w:type="dxa"/>
                  <w:right w:w="75" w:type="dxa"/>
                </w:tblCellMar>
              </w:tblPrEx>
              <w:trPr>
                <w:trHeight w:val="454" w:hRule="atLeast"/>
              </w:trPr>
              <w:tc>
                <w:tcPr>
                  <w:tcW w:w="2073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tcMar>
                    <w:top w:w="25" w:type="dxa"/>
                    <w:left w:w="25" w:type="dxa"/>
                    <w:bottom w:w="25" w:type="dxa"/>
                    <w:right w:w="25" w:type="dxa"/>
                  </w:tcMar>
                  <w:vAlign w:val="center"/>
                </w:tcPr>
                <w:p w14:paraId="1516CF39">
                  <w:pPr>
                    <w:spacing w:line="360" w:lineRule="exact"/>
                    <w:jc w:val="both"/>
                    <w:rPr>
                      <w:rFonts w:hint="eastAsia" w:ascii="华文仿宋" w:hAnsi="华文仿宋" w:eastAsia="华文仿宋"/>
                      <w:b w:val="0"/>
                      <w:color w:val="000000"/>
                      <w:sz w:val="21"/>
                      <w:szCs w:val="21"/>
                      <w:lang w:val="en-US" w:eastAsia="zh-CN"/>
                    </w:rPr>
                  </w:pPr>
                </w:p>
              </w:tc>
              <w:tc>
                <w:tcPr>
                  <w:tcW w:w="231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tcMar>
                    <w:top w:w="25" w:type="dxa"/>
                    <w:left w:w="25" w:type="dxa"/>
                    <w:bottom w:w="25" w:type="dxa"/>
                    <w:right w:w="25" w:type="dxa"/>
                  </w:tcMar>
                  <w:vAlign w:val="center"/>
                </w:tcPr>
                <w:p w14:paraId="6CBD3CA9">
                  <w:pPr>
                    <w:spacing w:line="360" w:lineRule="exact"/>
                    <w:jc w:val="both"/>
                    <w:rPr>
                      <w:rFonts w:hint="default" w:ascii="华文仿宋" w:hAnsi="华文仿宋" w:eastAsia="华文仿宋"/>
                      <w:b w:val="0"/>
                      <w:color w:val="000000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="华文仿宋" w:hAnsi="华文仿宋" w:eastAsia="华文仿宋"/>
                      <w:b w:val="0"/>
                      <w:color w:val="000000"/>
                      <w:sz w:val="21"/>
                      <w:szCs w:val="21"/>
                      <w:lang w:val="en-US" w:eastAsia="zh-CN"/>
                    </w:rPr>
                    <w:t>硕士：__名</w:t>
                  </w:r>
                </w:p>
              </w:tc>
              <w:tc>
                <w:tcPr>
                  <w:tcW w:w="378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tcMar>
                    <w:top w:w="25" w:type="dxa"/>
                    <w:left w:w="25" w:type="dxa"/>
                    <w:bottom w:w="25" w:type="dxa"/>
                    <w:right w:w="25" w:type="dxa"/>
                  </w:tcMar>
                  <w:vAlign w:val="center"/>
                </w:tcPr>
                <w:p w14:paraId="259002C1">
                  <w:pPr>
                    <w:spacing w:line="360" w:lineRule="exact"/>
                    <w:jc w:val="both"/>
                    <w:rPr>
                      <w:rFonts w:hint="default" w:ascii="华文仿宋" w:hAnsi="华文仿宋" w:eastAsia="华文仿宋"/>
                      <w:b w:val="0"/>
                      <w:color w:val="000000"/>
                      <w:sz w:val="21"/>
                      <w:szCs w:val="21"/>
                      <w:lang w:val="en-US" w:eastAsia="zh-CN"/>
                    </w:rPr>
                  </w:pPr>
                </w:p>
              </w:tc>
              <w:tc>
                <w:tcPr>
                  <w:tcW w:w="1400" w:type="dxa"/>
                  <w:vMerge w:val="continue"/>
                  <w:tcBorders>
                    <w:left w:val="outset" w:color="auto" w:sz="6" w:space="0"/>
                    <w:right w:val="outset" w:color="auto" w:sz="6" w:space="0"/>
                  </w:tcBorders>
                  <w:shd w:val="clear" w:color="auto" w:fill="FFFFFF"/>
                  <w:tcMar>
                    <w:top w:w="25" w:type="dxa"/>
                    <w:left w:w="25" w:type="dxa"/>
                    <w:bottom w:w="25" w:type="dxa"/>
                    <w:right w:w="25" w:type="dxa"/>
                  </w:tcMar>
                  <w:vAlign w:val="top"/>
                </w:tcPr>
                <w:p w14:paraId="021A623C">
                  <w:pPr>
                    <w:spacing w:line="360" w:lineRule="exact"/>
                    <w:jc w:val="center"/>
                    <w:rPr>
                      <w:rFonts w:hint="default" w:ascii="华文仿宋" w:hAnsi="华文仿宋" w:eastAsia="华文仿宋"/>
                      <w:sz w:val="21"/>
                      <w:szCs w:val="21"/>
                      <w:lang w:val="en-US" w:eastAsia="zh-CN"/>
                    </w:rPr>
                  </w:pPr>
                </w:p>
              </w:tc>
            </w:tr>
            <w:tr w14:paraId="22BBE292">
              <w:tblPrEx>
                <w:tblBorders>
                  <w:top w:val="outset" w:color="auto" w:sz="6" w:space="0"/>
                  <w:left w:val="outset" w:color="auto" w:sz="6" w:space="0"/>
                  <w:bottom w:val="outset" w:color="auto" w:sz="6" w:space="0"/>
                  <w:right w:val="outset" w:color="auto" w:sz="6" w:space="0"/>
                  <w:insideH w:val="outset" w:color="auto" w:sz="6" w:space="0"/>
                  <w:insideV w:val="outset" w:color="auto" w:sz="6" w:space="0"/>
                </w:tblBorders>
                <w:shd w:val="clear" w:color="auto" w:fill="FFFFFF"/>
                <w:tblCellMar>
                  <w:top w:w="75" w:type="dxa"/>
                  <w:left w:w="75" w:type="dxa"/>
                  <w:bottom w:w="75" w:type="dxa"/>
                  <w:right w:w="75" w:type="dxa"/>
                </w:tblCellMar>
              </w:tblPrEx>
              <w:trPr>
                <w:trHeight w:val="454" w:hRule="atLeast"/>
              </w:trPr>
              <w:tc>
                <w:tcPr>
                  <w:tcW w:w="207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tcMar>
                    <w:top w:w="25" w:type="dxa"/>
                    <w:left w:w="25" w:type="dxa"/>
                    <w:bottom w:w="25" w:type="dxa"/>
                    <w:right w:w="25" w:type="dxa"/>
                  </w:tcMar>
                  <w:vAlign w:val="center"/>
                </w:tcPr>
                <w:p w14:paraId="24D9766B">
                  <w:pPr>
                    <w:spacing w:line="360" w:lineRule="exact"/>
                    <w:jc w:val="both"/>
                    <w:rPr>
                      <w:rFonts w:hint="default" w:ascii="华文仿宋" w:hAnsi="华文仿宋" w:eastAsia="华文仿宋"/>
                      <w:b w:val="0"/>
                      <w:color w:val="000000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="华文仿宋" w:hAnsi="华文仿宋" w:eastAsia="华文仿宋"/>
                      <w:b w:val="0"/>
                      <w:color w:val="000000"/>
                      <w:sz w:val="21"/>
                      <w:szCs w:val="21"/>
                      <w:lang w:val="en-US" w:eastAsia="zh-CN"/>
                    </w:rPr>
                    <w:t>（5）其他</w:t>
                  </w:r>
                </w:p>
              </w:tc>
              <w:tc>
                <w:tcPr>
                  <w:tcW w:w="231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tcMar>
                    <w:top w:w="25" w:type="dxa"/>
                    <w:left w:w="25" w:type="dxa"/>
                    <w:bottom w:w="25" w:type="dxa"/>
                    <w:right w:w="25" w:type="dxa"/>
                  </w:tcMar>
                  <w:vAlign w:val="center"/>
                </w:tcPr>
                <w:p w14:paraId="281D882F">
                  <w:pPr>
                    <w:spacing w:line="360" w:lineRule="exact"/>
                    <w:jc w:val="both"/>
                    <w:rPr>
                      <w:rFonts w:hint="eastAsia" w:ascii="华文仿宋" w:hAnsi="华文仿宋" w:eastAsia="华文仿宋"/>
                      <w:b w:val="0"/>
                      <w:color w:val="000000"/>
                      <w:sz w:val="21"/>
                      <w:szCs w:val="21"/>
                      <w:lang w:val="en-US" w:eastAsia="zh-CN"/>
                    </w:rPr>
                  </w:pPr>
                </w:p>
              </w:tc>
              <w:tc>
                <w:tcPr>
                  <w:tcW w:w="378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tcMar>
                    <w:top w:w="25" w:type="dxa"/>
                    <w:left w:w="25" w:type="dxa"/>
                    <w:bottom w:w="25" w:type="dxa"/>
                    <w:right w:w="25" w:type="dxa"/>
                  </w:tcMar>
                  <w:vAlign w:val="center"/>
                </w:tcPr>
                <w:p w14:paraId="4626CC29">
                  <w:pPr>
                    <w:spacing w:line="360" w:lineRule="exact"/>
                    <w:jc w:val="both"/>
                    <w:rPr>
                      <w:rFonts w:hint="default" w:ascii="华文仿宋" w:hAnsi="华文仿宋" w:eastAsia="华文仿宋"/>
                      <w:b w:val="0"/>
                      <w:color w:val="000000"/>
                      <w:sz w:val="21"/>
                      <w:szCs w:val="21"/>
                      <w:lang w:val="en-US" w:eastAsia="zh-CN"/>
                    </w:rPr>
                  </w:pPr>
                </w:p>
              </w:tc>
              <w:tc>
                <w:tcPr>
                  <w:tcW w:w="1400" w:type="dxa"/>
                  <w:vMerge w:val="continue"/>
                  <w:tcBorders>
                    <w:left w:val="outset" w:color="auto" w:sz="6" w:space="0"/>
                    <w:bottom w:val="outset" w:color="auto" w:sz="6" w:space="0"/>
                    <w:right w:val="outset" w:color="auto" w:sz="6" w:space="0"/>
                  </w:tcBorders>
                  <w:shd w:val="clear" w:color="auto" w:fill="FFFFFF"/>
                  <w:tcMar>
                    <w:top w:w="25" w:type="dxa"/>
                    <w:left w:w="25" w:type="dxa"/>
                    <w:bottom w:w="25" w:type="dxa"/>
                    <w:right w:w="25" w:type="dxa"/>
                  </w:tcMar>
                  <w:vAlign w:val="top"/>
                </w:tcPr>
                <w:p w14:paraId="4CB4CA6F">
                  <w:pPr>
                    <w:spacing w:line="360" w:lineRule="exact"/>
                    <w:jc w:val="center"/>
                    <w:rPr>
                      <w:rFonts w:hint="default" w:ascii="华文仿宋" w:hAnsi="华文仿宋" w:eastAsia="华文仿宋"/>
                      <w:sz w:val="21"/>
                      <w:szCs w:val="21"/>
                      <w:lang w:val="en-US" w:eastAsia="zh-CN"/>
                    </w:rPr>
                  </w:pPr>
                </w:p>
              </w:tc>
            </w:tr>
          </w:tbl>
          <w:p w14:paraId="630BF034">
            <w:pPr>
              <w:spacing w:line="360" w:lineRule="exact"/>
              <w:rPr>
                <w:rFonts w:ascii="华文仿宋" w:hAnsi="华文仿宋" w:eastAsia="华文仿宋"/>
                <w:sz w:val="28"/>
                <w:szCs w:val="28"/>
              </w:rPr>
            </w:pPr>
          </w:p>
          <w:p w14:paraId="668878DB">
            <w:pPr>
              <w:spacing w:line="360" w:lineRule="exact"/>
              <w:ind w:right="4" w:rightChars="2" w:firstLine="3080" w:firstLineChars="1100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  <w:lang w:eastAsia="zh-CN"/>
              </w:rPr>
              <w:t>项目</w:t>
            </w:r>
            <w:r>
              <w:rPr>
                <w:rFonts w:hint="eastAsia" w:ascii="华文仿宋" w:hAnsi="华文仿宋" w:eastAsia="华文仿宋"/>
                <w:sz w:val="28"/>
                <w:szCs w:val="28"/>
              </w:rPr>
              <w:t>负责人签字：</w:t>
            </w:r>
            <w:r>
              <w:rPr>
                <w:rFonts w:ascii="华文仿宋" w:hAnsi="华文仿宋" w:eastAsia="华文仿宋"/>
                <w:sz w:val="28"/>
                <w:szCs w:val="28"/>
              </w:rPr>
              <w:t xml:space="preserve">           </w:t>
            </w:r>
            <w:r>
              <w:rPr>
                <w:rFonts w:hint="eastAsia" w:ascii="华文仿宋" w:hAnsi="华文仿宋" w:eastAsia="华文仿宋"/>
                <w:sz w:val="28"/>
                <w:szCs w:val="28"/>
              </w:rPr>
              <w:t>年</w:t>
            </w:r>
            <w:r>
              <w:rPr>
                <w:rFonts w:ascii="华文仿宋" w:hAnsi="华文仿宋" w:eastAsia="华文仿宋"/>
                <w:sz w:val="28"/>
                <w:szCs w:val="28"/>
              </w:rPr>
              <w:t xml:space="preserve">    </w:t>
            </w:r>
            <w:r>
              <w:rPr>
                <w:rFonts w:hint="eastAsia" w:ascii="华文仿宋" w:hAnsi="华文仿宋" w:eastAsia="华文仿宋"/>
                <w:sz w:val="28"/>
                <w:szCs w:val="28"/>
              </w:rPr>
              <w:t>月</w:t>
            </w:r>
            <w:r>
              <w:rPr>
                <w:rFonts w:ascii="华文仿宋" w:hAnsi="华文仿宋" w:eastAsia="华文仿宋"/>
                <w:sz w:val="28"/>
                <w:szCs w:val="28"/>
              </w:rPr>
              <w:t xml:space="preserve">    </w:t>
            </w:r>
            <w:r>
              <w:rPr>
                <w:rFonts w:hint="eastAsia" w:ascii="华文仿宋" w:hAnsi="华文仿宋" w:eastAsia="华文仿宋"/>
                <w:sz w:val="28"/>
                <w:szCs w:val="28"/>
              </w:rPr>
              <w:t>日</w:t>
            </w:r>
          </w:p>
        </w:tc>
      </w:tr>
    </w:tbl>
    <w:p w14:paraId="1366426B"/>
    <w:p w14:paraId="086F901E">
      <w:pPr>
        <w:pStyle w:val="2"/>
        <w:ind w:right="80" w:firstLine="360"/>
        <w:jc w:val="right"/>
      </w:pPr>
      <w:r>
        <w:rPr>
          <w:rFonts w:ascii="宋体" w:hAnsi="宋体"/>
          <w:sz w:val="28"/>
          <w:szCs w:val="28"/>
        </w:rPr>
        <w:t xml:space="preserve">— </w:t>
      </w:r>
      <w:r>
        <w:rPr>
          <w:rStyle w:val="7"/>
          <w:rFonts w:hint="eastAsia" w:ascii="宋体" w:hAnsi="宋体"/>
          <w:sz w:val="28"/>
          <w:szCs w:val="28"/>
          <w:lang w:val="en-US" w:eastAsia="zh-CN"/>
        </w:rPr>
        <w:t>1</w:t>
      </w:r>
      <w:r>
        <w:rPr>
          <w:rStyle w:val="7"/>
          <w:rFonts w:ascii="宋体" w:hAnsi="宋体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t>—</w:t>
      </w:r>
    </w:p>
    <w:p w14:paraId="33F1AF5C">
      <w:pPr>
        <w:pStyle w:val="2"/>
        <w:ind w:right="360"/>
        <w:jc w:val="both"/>
        <w:rPr>
          <w:rFonts w:ascii="宋体" w:hAnsi="宋体"/>
          <w:sz w:val="28"/>
          <w:szCs w:val="28"/>
        </w:rPr>
      </w:pPr>
    </w:p>
    <w:tbl>
      <w:tblPr>
        <w:tblStyle w:val="4"/>
        <w:tblW w:w="95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29"/>
      </w:tblGrid>
      <w:tr w14:paraId="0E0173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9" w:hRule="atLeast"/>
          <w:jc w:val="center"/>
        </w:trPr>
        <w:tc>
          <w:tcPr>
            <w:tcW w:w="9529" w:type="dxa"/>
          </w:tcPr>
          <w:p w14:paraId="160A84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sz w:val="28"/>
                <w:szCs w:val="28"/>
              </w:rPr>
              <w:t>成果转化应用</w:t>
            </w:r>
            <w:r>
              <w:rPr>
                <w:rFonts w:hint="eastAsia" w:ascii="华文仿宋" w:hAnsi="华文仿宋" w:eastAsia="华文仿宋"/>
                <w:bCs/>
                <w:sz w:val="24"/>
              </w:rPr>
              <w:t>（</w:t>
            </w:r>
            <w:r>
              <w:rPr>
                <w:rFonts w:hint="eastAsia" w:ascii="华文仿宋" w:hAnsi="华文仿宋" w:eastAsia="华文仿宋"/>
                <w:bCs/>
                <w:sz w:val="24"/>
                <w:lang w:val="en-US" w:eastAsia="zh-CN"/>
              </w:rPr>
              <w:t>研究</w:t>
            </w:r>
            <w:r>
              <w:rPr>
                <w:rFonts w:hint="eastAsia" w:ascii="华文仿宋" w:hAnsi="华文仿宋" w:eastAsia="华文仿宋"/>
                <w:bCs/>
                <w:sz w:val="24"/>
              </w:rPr>
              <w:t>成果对保健工作</w:t>
            </w:r>
            <w:r>
              <w:rPr>
                <w:rFonts w:hint="eastAsia" w:ascii="华文仿宋" w:hAnsi="华文仿宋" w:eastAsia="华文仿宋"/>
                <w:bCs/>
                <w:sz w:val="24"/>
                <w:lang w:val="en-US" w:eastAsia="zh-CN"/>
              </w:rPr>
              <w:t>是否</w:t>
            </w:r>
            <w:r>
              <w:rPr>
                <w:rFonts w:hint="eastAsia" w:ascii="华文仿宋" w:hAnsi="华文仿宋" w:eastAsia="华文仿宋"/>
                <w:bCs/>
                <w:sz w:val="24"/>
              </w:rPr>
              <w:t>有促进作用，在应用基础上兼具经济、社会效益</w:t>
            </w:r>
            <w:r>
              <w:rPr>
                <w:rFonts w:hint="eastAsia" w:ascii="华文仿宋" w:hAnsi="华文仿宋" w:eastAsia="华文仿宋"/>
                <w:bCs/>
                <w:sz w:val="24"/>
                <w:lang w:eastAsia="zh-CN"/>
              </w:rPr>
              <w:t>，</w:t>
            </w:r>
            <w:r>
              <w:rPr>
                <w:rFonts w:hint="eastAsia" w:ascii="华文仿宋" w:hAnsi="华文仿宋" w:eastAsia="华文仿宋"/>
                <w:bCs/>
                <w:sz w:val="24"/>
                <w:lang w:val="en-US" w:eastAsia="zh-CN"/>
              </w:rPr>
              <w:t>并说明转化项目、金额</w:t>
            </w:r>
            <w:r>
              <w:rPr>
                <w:rFonts w:hint="eastAsia" w:ascii="华文仿宋" w:hAnsi="华文仿宋" w:eastAsia="华文仿宋"/>
                <w:bCs/>
                <w:sz w:val="24"/>
              </w:rPr>
              <w:t>）</w:t>
            </w:r>
            <w:r>
              <w:rPr>
                <w:rFonts w:hint="eastAsia" w:ascii="华文仿宋" w:hAnsi="华文仿宋" w:eastAsia="华文仿宋"/>
                <w:b/>
                <w:sz w:val="24"/>
              </w:rPr>
              <w:t>：</w:t>
            </w:r>
          </w:p>
        </w:tc>
      </w:tr>
      <w:tr w14:paraId="31B46C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529" w:type="dxa"/>
          </w:tcPr>
          <w:p w14:paraId="4651AB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华文仿宋" w:hAnsi="华文仿宋" w:eastAsia="华文仿宋"/>
                <w:bCs/>
                <w:sz w:val="24"/>
              </w:rPr>
            </w:pPr>
            <w:r>
              <w:rPr>
                <w:rFonts w:hint="eastAsia" w:ascii="华文仿宋" w:hAnsi="华文仿宋" w:eastAsia="华文仿宋"/>
                <w:b/>
                <w:sz w:val="28"/>
                <w:szCs w:val="28"/>
              </w:rPr>
              <w:t>单位</w:t>
            </w:r>
            <w:r>
              <w:rPr>
                <w:rFonts w:hint="eastAsia" w:ascii="华文仿宋" w:hAnsi="华文仿宋" w:eastAsia="华文仿宋"/>
                <w:b/>
                <w:sz w:val="28"/>
                <w:szCs w:val="28"/>
                <w:lang w:eastAsia="zh-CN"/>
              </w:rPr>
              <w:t>项目</w:t>
            </w:r>
            <w:r>
              <w:rPr>
                <w:rFonts w:hint="eastAsia" w:ascii="华文仿宋" w:hAnsi="华文仿宋" w:eastAsia="华文仿宋"/>
                <w:b/>
                <w:sz w:val="28"/>
                <w:szCs w:val="28"/>
              </w:rPr>
              <w:t>管理部门意见</w:t>
            </w:r>
            <w:r>
              <w:rPr>
                <w:rFonts w:hint="eastAsia" w:ascii="华文仿宋" w:hAnsi="华文仿宋" w:eastAsia="华文仿宋"/>
                <w:sz w:val="24"/>
              </w:rPr>
              <w:t>（</w:t>
            </w:r>
            <w:r>
              <w:rPr>
                <w:rFonts w:hint="eastAsia" w:ascii="华文仿宋" w:hAnsi="华文仿宋" w:eastAsia="华文仿宋"/>
                <w:bCs/>
                <w:sz w:val="24"/>
                <w:lang w:val="en-US" w:eastAsia="zh-CN"/>
              </w:rPr>
              <w:t>是否达到验收考核指标且明确与项目有密切相关性，是否</w:t>
            </w:r>
            <w:r>
              <w:rPr>
                <w:rFonts w:hint="eastAsia" w:ascii="华文仿宋" w:hAnsi="华文仿宋" w:eastAsia="华文仿宋"/>
                <w:bCs/>
                <w:sz w:val="24"/>
              </w:rPr>
              <w:t>审核</w:t>
            </w:r>
            <w:r>
              <w:rPr>
                <w:rFonts w:hint="eastAsia" w:ascii="华文仿宋" w:hAnsi="华文仿宋" w:eastAsia="华文仿宋"/>
                <w:bCs/>
                <w:sz w:val="24"/>
                <w:lang w:val="en-US" w:eastAsia="zh-CN"/>
              </w:rPr>
              <w:t>同意</w:t>
            </w:r>
            <w:r>
              <w:rPr>
                <w:rFonts w:hint="eastAsia" w:ascii="华文仿宋" w:hAnsi="华文仿宋" w:eastAsia="华文仿宋"/>
                <w:bCs/>
                <w:sz w:val="24"/>
              </w:rPr>
              <w:t>结题）：</w:t>
            </w:r>
          </w:p>
          <w:p w14:paraId="2943AF50">
            <w:pPr>
              <w:wordWrap w:val="0"/>
              <w:ind w:right="552"/>
              <w:jc w:val="right"/>
              <w:rPr>
                <w:rFonts w:ascii="华文仿宋" w:hAnsi="华文仿宋" w:eastAsia="华文仿宋"/>
                <w:sz w:val="28"/>
                <w:szCs w:val="28"/>
              </w:rPr>
            </w:pPr>
          </w:p>
          <w:p w14:paraId="0797A7FA">
            <w:pPr>
              <w:ind w:right="552"/>
              <w:rPr>
                <w:rFonts w:ascii="华文仿宋" w:hAnsi="华文仿宋" w:eastAsia="华文仿宋"/>
                <w:sz w:val="28"/>
                <w:szCs w:val="28"/>
              </w:rPr>
            </w:pPr>
          </w:p>
          <w:p w14:paraId="5F74B9B4">
            <w:pPr>
              <w:wordWrap w:val="0"/>
              <w:ind w:right="552"/>
              <w:jc w:val="right"/>
              <w:rPr>
                <w:rFonts w:ascii="华文仿宋" w:hAnsi="华文仿宋" w:eastAsia="华文仿宋"/>
                <w:b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负责人签字：</w:t>
            </w:r>
            <w:r>
              <w:rPr>
                <w:rFonts w:ascii="华文仿宋" w:hAnsi="华文仿宋" w:eastAsia="华文仿宋"/>
                <w:sz w:val="28"/>
                <w:szCs w:val="28"/>
              </w:rPr>
              <w:t xml:space="preserve">           </w:t>
            </w:r>
            <w:r>
              <w:rPr>
                <w:rFonts w:hint="eastAsia" w:ascii="华文仿宋" w:hAnsi="华文仿宋" w:eastAsia="华文仿宋"/>
                <w:sz w:val="28"/>
                <w:szCs w:val="28"/>
              </w:rPr>
              <w:t>年</w:t>
            </w:r>
            <w:r>
              <w:rPr>
                <w:rFonts w:ascii="华文仿宋" w:hAnsi="华文仿宋" w:eastAsia="华文仿宋"/>
                <w:sz w:val="28"/>
                <w:szCs w:val="28"/>
              </w:rPr>
              <w:t xml:space="preserve">    </w:t>
            </w:r>
            <w:r>
              <w:rPr>
                <w:rFonts w:hint="eastAsia" w:ascii="华文仿宋" w:hAnsi="华文仿宋" w:eastAsia="华文仿宋"/>
                <w:sz w:val="28"/>
                <w:szCs w:val="28"/>
              </w:rPr>
              <w:t>月</w:t>
            </w:r>
            <w:r>
              <w:rPr>
                <w:rFonts w:ascii="华文仿宋" w:hAnsi="华文仿宋" w:eastAsia="华文仿宋"/>
                <w:sz w:val="28"/>
                <w:szCs w:val="28"/>
              </w:rPr>
              <w:t xml:space="preserve">    </w:t>
            </w:r>
            <w:r>
              <w:rPr>
                <w:rFonts w:hint="eastAsia" w:ascii="华文仿宋" w:hAnsi="华文仿宋" w:eastAsia="华文仿宋"/>
                <w:sz w:val="28"/>
                <w:szCs w:val="28"/>
              </w:rPr>
              <w:t>日</w:t>
            </w:r>
          </w:p>
        </w:tc>
      </w:tr>
      <w:tr w14:paraId="29E367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4" w:hRule="atLeast"/>
          <w:jc w:val="center"/>
        </w:trPr>
        <w:tc>
          <w:tcPr>
            <w:tcW w:w="9529" w:type="dxa"/>
          </w:tcPr>
          <w:p w14:paraId="01F665A2">
            <w:pPr>
              <w:rPr>
                <w:rFonts w:ascii="华文仿宋" w:hAnsi="华文仿宋" w:eastAsia="华文仿宋"/>
                <w:b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sz w:val="28"/>
                <w:szCs w:val="28"/>
              </w:rPr>
              <w:t>单位</w:t>
            </w:r>
            <w:r>
              <w:rPr>
                <w:rFonts w:hint="eastAsia" w:ascii="华文仿宋" w:hAnsi="华文仿宋" w:eastAsia="华文仿宋"/>
                <w:b/>
                <w:sz w:val="28"/>
                <w:szCs w:val="28"/>
                <w:lang w:val="en-US" w:eastAsia="zh-CN"/>
              </w:rPr>
              <w:t>保健</w:t>
            </w:r>
            <w:r>
              <w:rPr>
                <w:rFonts w:hint="eastAsia" w:ascii="华文仿宋" w:hAnsi="华文仿宋" w:eastAsia="华文仿宋"/>
                <w:b/>
                <w:sz w:val="28"/>
                <w:szCs w:val="28"/>
              </w:rPr>
              <w:t>管理部门意见</w:t>
            </w:r>
            <w:r>
              <w:rPr>
                <w:rFonts w:hint="eastAsia" w:ascii="华文仿宋" w:hAnsi="华文仿宋" w:eastAsia="华文仿宋"/>
                <w:b/>
                <w:sz w:val="24"/>
              </w:rPr>
              <w:t>：</w:t>
            </w:r>
          </w:p>
          <w:p w14:paraId="003B2AA1">
            <w:pPr>
              <w:wordWrap w:val="0"/>
              <w:ind w:right="552"/>
              <w:jc w:val="right"/>
              <w:rPr>
                <w:rFonts w:ascii="华文仿宋" w:hAnsi="华文仿宋" w:eastAsia="华文仿宋"/>
                <w:sz w:val="28"/>
                <w:szCs w:val="28"/>
              </w:rPr>
            </w:pPr>
          </w:p>
          <w:p w14:paraId="4F7F8365">
            <w:pPr>
              <w:ind w:right="1112"/>
              <w:rPr>
                <w:rFonts w:ascii="华文仿宋" w:hAnsi="华文仿宋" w:eastAsia="华文仿宋"/>
                <w:sz w:val="28"/>
                <w:szCs w:val="28"/>
              </w:rPr>
            </w:pPr>
          </w:p>
          <w:p w14:paraId="2DB1D3D5">
            <w:pPr>
              <w:ind w:right="1112"/>
              <w:rPr>
                <w:rFonts w:ascii="华文仿宋" w:hAnsi="华文仿宋" w:eastAsia="华文仿宋"/>
                <w:sz w:val="28"/>
                <w:szCs w:val="28"/>
              </w:rPr>
            </w:pPr>
          </w:p>
          <w:p w14:paraId="6DD18847">
            <w:pPr>
              <w:wordWrap w:val="0"/>
              <w:ind w:right="552"/>
              <w:jc w:val="right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负责人签字：</w:t>
            </w:r>
            <w:r>
              <w:rPr>
                <w:rFonts w:ascii="华文仿宋" w:hAnsi="华文仿宋" w:eastAsia="华文仿宋"/>
                <w:sz w:val="28"/>
                <w:szCs w:val="28"/>
              </w:rPr>
              <w:t xml:space="preserve">           </w:t>
            </w:r>
            <w:r>
              <w:rPr>
                <w:rFonts w:hint="eastAsia" w:ascii="华文仿宋" w:hAnsi="华文仿宋" w:eastAsia="华文仿宋"/>
                <w:sz w:val="28"/>
                <w:szCs w:val="28"/>
              </w:rPr>
              <w:t>年</w:t>
            </w:r>
            <w:r>
              <w:rPr>
                <w:rFonts w:ascii="华文仿宋" w:hAnsi="华文仿宋" w:eastAsia="华文仿宋"/>
                <w:sz w:val="28"/>
                <w:szCs w:val="28"/>
              </w:rPr>
              <w:t xml:space="preserve">    </w:t>
            </w:r>
            <w:r>
              <w:rPr>
                <w:rFonts w:hint="eastAsia" w:ascii="华文仿宋" w:hAnsi="华文仿宋" w:eastAsia="华文仿宋"/>
                <w:sz w:val="28"/>
                <w:szCs w:val="28"/>
              </w:rPr>
              <w:t>月</w:t>
            </w:r>
            <w:r>
              <w:rPr>
                <w:rFonts w:ascii="华文仿宋" w:hAnsi="华文仿宋" w:eastAsia="华文仿宋"/>
                <w:sz w:val="28"/>
                <w:szCs w:val="28"/>
              </w:rPr>
              <w:t xml:space="preserve">    </w:t>
            </w:r>
            <w:r>
              <w:rPr>
                <w:rFonts w:hint="eastAsia" w:ascii="华文仿宋" w:hAnsi="华文仿宋" w:eastAsia="华文仿宋"/>
                <w:sz w:val="28"/>
                <w:szCs w:val="28"/>
              </w:rPr>
              <w:t>日</w:t>
            </w:r>
          </w:p>
        </w:tc>
      </w:tr>
      <w:tr w14:paraId="2A29E4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8" w:hRule="atLeast"/>
          <w:jc w:val="center"/>
        </w:trPr>
        <w:tc>
          <w:tcPr>
            <w:tcW w:w="9529" w:type="dxa"/>
          </w:tcPr>
          <w:p w14:paraId="0A6A4EF5">
            <w:pPr>
              <w:rPr>
                <w:rFonts w:ascii="华文仿宋" w:hAnsi="华文仿宋" w:eastAsia="华文仿宋"/>
                <w:b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sz w:val="28"/>
                <w:szCs w:val="28"/>
              </w:rPr>
              <w:t>省保健办审查意见</w:t>
            </w:r>
            <w:r>
              <w:rPr>
                <w:rFonts w:hint="eastAsia" w:ascii="华文仿宋" w:hAnsi="华文仿宋" w:eastAsia="华文仿宋"/>
                <w:b/>
                <w:sz w:val="24"/>
              </w:rPr>
              <w:t>：</w:t>
            </w:r>
          </w:p>
          <w:p w14:paraId="419B23EB">
            <w:pPr>
              <w:rPr>
                <w:rFonts w:ascii="华文仿宋" w:hAnsi="华文仿宋" w:eastAsia="华文仿宋"/>
                <w:b/>
                <w:sz w:val="28"/>
                <w:szCs w:val="28"/>
              </w:rPr>
            </w:pPr>
          </w:p>
          <w:p w14:paraId="44887F80">
            <w:pPr>
              <w:ind w:firstLine="7287" w:firstLineChars="2600"/>
              <w:rPr>
                <w:rFonts w:ascii="华文仿宋" w:hAnsi="华文仿宋" w:eastAsia="华文仿宋"/>
                <w:b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sz w:val="28"/>
                <w:szCs w:val="28"/>
              </w:rPr>
              <w:t>（公章）</w:t>
            </w:r>
          </w:p>
          <w:p w14:paraId="7C0A56FF">
            <w:pPr>
              <w:ind w:right="552"/>
              <w:jc w:val="right"/>
              <w:rPr>
                <w:rFonts w:ascii="华文仿宋" w:hAnsi="华文仿宋" w:eastAsia="华文仿宋"/>
                <w:b/>
                <w:sz w:val="28"/>
                <w:szCs w:val="28"/>
              </w:rPr>
            </w:pPr>
            <w:r>
              <w:rPr>
                <w:rFonts w:ascii="华文仿宋" w:hAnsi="华文仿宋" w:eastAsia="华文仿宋"/>
                <w:sz w:val="28"/>
                <w:szCs w:val="28"/>
              </w:rPr>
              <w:t xml:space="preserve">            </w:t>
            </w:r>
            <w:r>
              <w:rPr>
                <w:rFonts w:hint="eastAsia" w:ascii="华文仿宋" w:hAnsi="华文仿宋" w:eastAsia="华文仿宋"/>
                <w:sz w:val="28"/>
                <w:szCs w:val="28"/>
              </w:rPr>
              <w:t>年</w:t>
            </w:r>
            <w:r>
              <w:rPr>
                <w:rFonts w:ascii="华文仿宋" w:hAnsi="华文仿宋" w:eastAsia="华文仿宋"/>
                <w:sz w:val="28"/>
                <w:szCs w:val="28"/>
              </w:rPr>
              <w:t xml:space="preserve">    </w:t>
            </w:r>
            <w:r>
              <w:rPr>
                <w:rFonts w:hint="eastAsia" w:ascii="华文仿宋" w:hAnsi="华文仿宋" w:eastAsia="华文仿宋"/>
                <w:sz w:val="28"/>
                <w:szCs w:val="28"/>
              </w:rPr>
              <w:t>月</w:t>
            </w:r>
            <w:r>
              <w:rPr>
                <w:rFonts w:ascii="华文仿宋" w:hAnsi="华文仿宋" w:eastAsia="华文仿宋"/>
                <w:sz w:val="28"/>
                <w:szCs w:val="28"/>
              </w:rPr>
              <w:t xml:space="preserve">    </w:t>
            </w:r>
            <w:r>
              <w:rPr>
                <w:rFonts w:hint="eastAsia" w:ascii="华文仿宋" w:hAnsi="华文仿宋" w:eastAsia="华文仿宋"/>
                <w:sz w:val="28"/>
                <w:szCs w:val="28"/>
              </w:rPr>
              <w:t>日</w:t>
            </w:r>
          </w:p>
        </w:tc>
      </w:tr>
    </w:tbl>
    <w:p w14:paraId="02CD52F6">
      <w:pPr>
        <w:pStyle w:val="2"/>
        <w:ind w:right="36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— </w:t>
      </w:r>
      <w:r>
        <w:rPr>
          <w:rStyle w:val="7"/>
          <w:rFonts w:hint="eastAsia" w:ascii="宋体" w:hAnsi="宋体"/>
          <w:sz w:val="28"/>
          <w:szCs w:val="28"/>
          <w:lang w:val="en-US" w:eastAsia="zh-CN"/>
        </w:rPr>
        <w:t>2</w:t>
      </w:r>
      <w:r>
        <w:rPr>
          <w:rStyle w:val="7"/>
          <w:rFonts w:ascii="宋体" w:hAnsi="宋体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t>—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E4MTAxYzI1ZDk1NTQzM2ZjZGMxYTZjYzg4ZjMyNTgifQ=="/>
  </w:docVars>
  <w:rsids>
    <w:rsidRoot w:val="00C30BA0"/>
    <w:rsid w:val="001A51BA"/>
    <w:rsid w:val="004A0535"/>
    <w:rsid w:val="005347A9"/>
    <w:rsid w:val="0078075B"/>
    <w:rsid w:val="00A1697E"/>
    <w:rsid w:val="00C30BA0"/>
    <w:rsid w:val="027D288D"/>
    <w:rsid w:val="02B25974"/>
    <w:rsid w:val="1277557B"/>
    <w:rsid w:val="13997DA9"/>
    <w:rsid w:val="1ADA169B"/>
    <w:rsid w:val="2EE203F7"/>
    <w:rsid w:val="36D335BF"/>
    <w:rsid w:val="3EA42E21"/>
    <w:rsid w:val="416C3AA0"/>
    <w:rsid w:val="4272108F"/>
    <w:rsid w:val="48156EAC"/>
    <w:rsid w:val="49DE368B"/>
    <w:rsid w:val="4AFD4615"/>
    <w:rsid w:val="4ECE379D"/>
    <w:rsid w:val="5B82788A"/>
    <w:rsid w:val="65271F32"/>
    <w:rsid w:val="6682589A"/>
    <w:rsid w:val="68B84B78"/>
    <w:rsid w:val="69304E52"/>
    <w:rsid w:val="6B6811C7"/>
    <w:rsid w:val="6BB14C08"/>
    <w:rsid w:val="7D367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table" w:styleId="5">
    <w:name w:val="Table Grid"/>
    <w:basedOn w:val="4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page number"/>
    <w:basedOn w:val="6"/>
    <w:qFormat/>
    <w:uiPriority w:val="0"/>
  </w:style>
  <w:style w:type="character" w:customStyle="1" w:styleId="8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2"/>
    <w:qFormat/>
    <w:uiPriority w:val="0"/>
    <w:rPr>
      <w:sz w:val="18"/>
      <w:szCs w:val="18"/>
    </w:rPr>
  </w:style>
  <w:style w:type="table" w:customStyle="1" w:styleId="10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415</Words>
  <Characters>429</Characters>
  <Lines>2</Lines>
  <Paragraphs>1</Paragraphs>
  <TotalTime>3</TotalTime>
  <ScaleCrop>false</ScaleCrop>
  <LinksUpToDate>false</LinksUpToDate>
  <CharactersWithSpaces>510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2019-08-12T02:18:00Z</dcterms:created>
  <dc:creator>User</dc:creator>
  <cp:lastModifiedBy>羊婕</cp:lastModifiedBy>
  <cp:lastPrinted>2024-10-09T06:23:00Z</cp:lastPrinted>
  <dcterms:modified xsi:type="dcterms:W3CDTF">2024-10-09T06:48:02Z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D8D68FC862DD43AD9FF938884B061BEF_13</vt:lpwstr>
  </property>
</Properties>
</file>