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10" w:rsidRDefault="00722510" w:rsidP="00722510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</w:t>
      </w:r>
      <w:r w:rsidR="00D83B36">
        <w:rPr>
          <w:rFonts w:asciiTheme="minorEastAsia" w:hAnsiTheme="minorEastAsia" w:hint="eastAsia"/>
          <w:b/>
          <w:sz w:val="28"/>
          <w:szCs w:val="28"/>
        </w:rPr>
        <w:t>1</w:t>
      </w:r>
    </w:p>
    <w:p w:rsidR="004F09D5" w:rsidRDefault="006D3F17" w:rsidP="00D83B36">
      <w:pPr>
        <w:ind w:firstLineChars="393" w:firstLine="1105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四川省人民医院舆情</w:t>
      </w:r>
      <w:r w:rsidR="00D83B36">
        <w:rPr>
          <w:rFonts w:asciiTheme="minorEastAsia" w:hAnsiTheme="minorEastAsia" w:hint="eastAsia"/>
          <w:b/>
          <w:sz w:val="28"/>
          <w:szCs w:val="28"/>
        </w:rPr>
        <w:t>监测综合服务技术参数</w:t>
      </w:r>
    </w:p>
    <w:p w:rsidR="004F09D5" w:rsidRDefault="004F09D5">
      <w:pPr>
        <w:rPr>
          <w:rFonts w:asciiTheme="minorEastAsia" w:hAnsiTheme="minorEastAsia"/>
        </w:rPr>
      </w:pPr>
    </w:p>
    <w:p w:rsidR="004F09D5" w:rsidRDefault="006D3F17">
      <w:pPr>
        <w:spacing w:line="360" w:lineRule="auto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供应商根据采购人需要，提供涉及四川省人民医院相关</w:t>
      </w:r>
      <w:r>
        <w:rPr>
          <w:rFonts w:asciiTheme="minorEastAsia" w:hAnsiTheme="minorEastAsia" w:cs="仿宋" w:hint="eastAsia"/>
          <w:kern w:val="0"/>
          <w:sz w:val="28"/>
          <w:szCs w:val="28"/>
        </w:rPr>
        <w:t>互联网舆情的</w:t>
      </w:r>
      <w:r>
        <w:rPr>
          <w:rFonts w:asciiTheme="minorEastAsia" w:hAnsiTheme="minorEastAsia" w:cs="仿宋"/>
          <w:kern w:val="0"/>
          <w:sz w:val="28"/>
          <w:szCs w:val="28"/>
        </w:rPr>
        <w:t>综合</w:t>
      </w:r>
      <w:r>
        <w:rPr>
          <w:rFonts w:asciiTheme="minorEastAsia" w:hAnsiTheme="minorEastAsia" w:cs="仿宋" w:hint="eastAsia"/>
          <w:kern w:val="0"/>
          <w:sz w:val="28"/>
          <w:szCs w:val="28"/>
        </w:rPr>
        <w:t>服务,具体服务内容</w:t>
      </w:r>
      <w:r w:rsidR="00D83B36">
        <w:rPr>
          <w:rFonts w:asciiTheme="minorEastAsia" w:hAnsiTheme="minorEastAsia" w:cs="仿宋" w:hint="eastAsia"/>
          <w:kern w:val="0"/>
          <w:sz w:val="28"/>
          <w:szCs w:val="28"/>
        </w:rPr>
        <w:t>和要求</w:t>
      </w:r>
      <w:r>
        <w:rPr>
          <w:rFonts w:asciiTheme="minorEastAsia" w:hAnsiTheme="minorEastAsia" w:cs="仿宋" w:hint="eastAsia"/>
          <w:kern w:val="0"/>
          <w:sz w:val="28"/>
          <w:szCs w:val="28"/>
        </w:rPr>
        <w:t>如下</w:t>
      </w:r>
      <w:r>
        <w:rPr>
          <w:rFonts w:asciiTheme="minorEastAsia" w:hAnsiTheme="minorEastAsia" w:cs="仿宋" w:hint="eastAsia"/>
          <w:sz w:val="28"/>
          <w:szCs w:val="28"/>
        </w:rPr>
        <w:t>：</w:t>
      </w:r>
    </w:p>
    <w:p w:rsidR="002F38F9" w:rsidRDefault="002F38F9" w:rsidP="002F38F9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1、舆情监测范围</w:t>
      </w:r>
    </w:p>
    <w:p w:rsidR="002F38F9" w:rsidRPr="002C4606" w:rsidRDefault="002F38F9" w:rsidP="002C4606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根据双方确认的综合关键词</w:t>
      </w:r>
      <w:r w:rsidR="00A7470D" w:rsidRPr="00EB5A44">
        <w:rPr>
          <w:rFonts w:asciiTheme="minorEastAsia" w:hAnsiTheme="minorEastAsia" w:cs="仿宋" w:hint="eastAsia"/>
          <w:color w:val="000000" w:themeColor="text1"/>
          <w:sz w:val="28"/>
          <w:szCs w:val="28"/>
        </w:rPr>
        <w:t>（不低于100个）</w:t>
      </w:r>
      <w:r>
        <w:rPr>
          <w:rFonts w:asciiTheme="minorEastAsia" w:hAnsiTheme="minorEastAsia" w:cs="仿宋" w:hint="eastAsia"/>
          <w:sz w:val="28"/>
          <w:szCs w:val="28"/>
        </w:rPr>
        <w:t>，对</w:t>
      </w:r>
      <w:r w:rsidR="002C4606" w:rsidRPr="002C4606">
        <w:rPr>
          <w:rFonts w:asciiTheme="minorEastAsia" w:hAnsiTheme="minorEastAsia" w:hint="eastAsia"/>
          <w:sz w:val="28"/>
          <w:szCs w:val="28"/>
        </w:rPr>
        <w:t>门户网站、微信公众号、论坛、微博、贴吧、</w:t>
      </w:r>
      <w:r w:rsidR="002C4606">
        <w:rPr>
          <w:rFonts w:asciiTheme="minorEastAsia" w:hAnsiTheme="minorEastAsia" w:hint="eastAsia"/>
          <w:sz w:val="28"/>
          <w:szCs w:val="28"/>
        </w:rPr>
        <w:t>社区、</w:t>
      </w:r>
      <w:r w:rsidR="002C4606" w:rsidRPr="002C4606">
        <w:rPr>
          <w:rFonts w:asciiTheme="minorEastAsia" w:hAnsiTheme="minorEastAsia" w:hint="eastAsia"/>
          <w:sz w:val="28"/>
          <w:szCs w:val="28"/>
        </w:rPr>
        <w:t>手机报及各类网络媒体</w:t>
      </w:r>
      <w:r>
        <w:rPr>
          <w:rFonts w:asciiTheme="minorEastAsia" w:hAnsiTheme="minorEastAsia" w:cs="仿宋" w:hint="eastAsia"/>
          <w:sz w:val="28"/>
          <w:szCs w:val="28"/>
        </w:rPr>
        <w:t>进行全网综合监测。</w:t>
      </w:r>
    </w:p>
    <w:p w:rsidR="002F38F9" w:rsidRDefault="002F38F9" w:rsidP="002F38F9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2、舆情监测时段</w:t>
      </w:r>
    </w:p>
    <w:p w:rsidR="002F38F9" w:rsidRDefault="002F38F9" w:rsidP="002F38F9">
      <w:pPr>
        <w:spacing w:line="360" w:lineRule="auto"/>
        <w:ind w:firstLineChars="200" w:firstLine="56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监测时段</w:t>
      </w:r>
      <w:r w:rsidR="00482FA2">
        <w:rPr>
          <w:rFonts w:asciiTheme="minorEastAsia" w:hAnsiTheme="minorEastAsia" w:cs="仿宋" w:hint="eastAsia"/>
          <w:sz w:val="28"/>
          <w:szCs w:val="28"/>
        </w:rPr>
        <w:t>覆盖全天24小时</w:t>
      </w:r>
      <w:r>
        <w:rPr>
          <w:rFonts w:asciiTheme="minorEastAsia" w:hAnsiTheme="minorEastAsia" w:cs="仿宋" w:hint="eastAsia"/>
          <w:sz w:val="28"/>
          <w:szCs w:val="28"/>
        </w:rPr>
        <w:t>。</w:t>
      </w:r>
    </w:p>
    <w:p w:rsidR="002F38F9" w:rsidRDefault="002F38F9" w:rsidP="002F38F9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3、数据分析报告</w:t>
      </w:r>
    </w:p>
    <w:p w:rsidR="002F38F9" w:rsidRPr="00EB5A44" w:rsidRDefault="002F38F9" w:rsidP="002F38F9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EB5A44">
        <w:rPr>
          <w:rFonts w:asciiTheme="minorEastAsia" w:hAnsiTheme="minorEastAsia" w:cs="仿宋" w:hint="eastAsia"/>
          <w:color w:val="000000" w:themeColor="text1"/>
          <w:sz w:val="28"/>
          <w:szCs w:val="28"/>
        </w:rPr>
        <w:t>基于监测采集的</w:t>
      </w:r>
      <w:r w:rsidR="00F340CD" w:rsidRPr="00EB5A44">
        <w:rPr>
          <w:rFonts w:asciiTheme="minorEastAsia" w:hAnsiTheme="minorEastAsia" w:hint="eastAsia"/>
          <w:color w:val="000000" w:themeColor="text1"/>
          <w:sz w:val="28"/>
          <w:szCs w:val="28"/>
        </w:rPr>
        <w:t>正面舆情进行数据统计、分析和报告，形成每月一次的宣传月报；</w:t>
      </w:r>
      <w:bookmarkStart w:id="0" w:name="_GoBack"/>
      <w:bookmarkEnd w:id="0"/>
      <w:r w:rsidR="00F340CD" w:rsidRPr="00EB5A44">
        <w:rPr>
          <w:rFonts w:asciiTheme="minorEastAsia" w:hAnsiTheme="minorEastAsia" w:hint="eastAsia"/>
          <w:color w:val="000000" w:themeColor="text1"/>
          <w:sz w:val="28"/>
          <w:szCs w:val="28"/>
        </w:rPr>
        <w:t>负面舆情应及时监测报告，并提供舆情传播态势的分析；</w:t>
      </w:r>
      <w:r w:rsidR="00F340CD" w:rsidRPr="00EB5A44">
        <w:rPr>
          <w:rFonts w:asciiTheme="minorEastAsia" w:hAnsiTheme="minorEastAsia" w:cs="仿宋" w:hint="eastAsia"/>
          <w:color w:val="000000" w:themeColor="text1"/>
          <w:sz w:val="28"/>
          <w:szCs w:val="28"/>
        </w:rPr>
        <w:t>重要舆情进行</w:t>
      </w:r>
      <w:r w:rsidR="00F340CD" w:rsidRPr="00EB5A44">
        <w:rPr>
          <w:rFonts w:asciiTheme="minorEastAsia" w:hAnsiTheme="minorEastAsia" w:hint="eastAsia"/>
          <w:color w:val="000000" w:themeColor="text1"/>
          <w:sz w:val="28"/>
          <w:szCs w:val="28"/>
        </w:rPr>
        <w:t>舆情专报。</w:t>
      </w:r>
    </w:p>
    <w:p w:rsidR="002F38F9" w:rsidRDefault="002F38F9" w:rsidP="002F38F9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4、舆情研判、处置和指导</w:t>
      </w:r>
    </w:p>
    <w:p w:rsidR="002F38F9" w:rsidRPr="002F38F9" w:rsidRDefault="002F38F9" w:rsidP="002F38F9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 xml:space="preserve">  </w:t>
      </w:r>
      <w:r w:rsidRPr="002F38F9">
        <w:rPr>
          <w:rFonts w:asciiTheme="minorEastAsia" w:hAnsiTheme="minorEastAsia" w:cs="仿宋" w:hint="eastAsia"/>
          <w:sz w:val="28"/>
          <w:szCs w:val="28"/>
        </w:rPr>
        <w:t xml:space="preserve"> </w:t>
      </w:r>
      <w:r w:rsidR="002C4606">
        <w:rPr>
          <w:rFonts w:asciiTheme="minorEastAsia" w:hAnsiTheme="minorEastAsia" w:cs="仿宋" w:hint="eastAsia"/>
          <w:sz w:val="28"/>
          <w:szCs w:val="28"/>
        </w:rPr>
        <w:t>负面</w:t>
      </w:r>
      <w:r w:rsidRPr="002F38F9">
        <w:rPr>
          <w:rFonts w:asciiTheme="minorEastAsia" w:hAnsiTheme="minorEastAsia" w:cs="仿宋" w:hint="eastAsia"/>
          <w:sz w:val="28"/>
          <w:szCs w:val="28"/>
        </w:rPr>
        <w:t>舆情发生后1小时内通知</w:t>
      </w:r>
      <w:r w:rsidR="00482FA2">
        <w:rPr>
          <w:rFonts w:asciiTheme="minorEastAsia" w:hAnsiTheme="minorEastAsia" w:cs="仿宋" w:hint="eastAsia"/>
          <w:sz w:val="28"/>
          <w:szCs w:val="28"/>
        </w:rPr>
        <w:t>；</w:t>
      </w:r>
      <w:r w:rsidRPr="002F38F9">
        <w:rPr>
          <w:rFonts w:asciiTheme="minorEastAsia" w:hAnsiTheme="minorEastAsia" w:cs="仿宋" w:hint="eastAsia"/>
          <w:sz w:val="28"/>
          <w:szCs w:val="28"/>
        </w:rPr>
        <w:t>针对重要舆情，1-2小时内提供舆情分析研判和处置方案，根据实际情况</w:t>
      </w:r>
      <w:r w:rsidR="00482FA2">
        <w:rPr>
          <w:rFonts w:asciiTheme="minorEastAsia" w:hAnsiTheme="minorEastAsia" w:cs="仿宋" w:hint="eastAsia"/>
          <w:sz w:val="28"/>
          <w:szCs w:val="28"/>
        </w:rPr>
        <w:t>拟定官方回应口径的发布稿及供媒体采用的网评稿；</w:t>
      </w:r>
      <w:r w:rsidR="00B8431E">
        <w:rPr>
          <w:rFonts w:asciiTheme="minorEastAsia" w:hAnsiTheme="minorEastAsia" w:cs="仿宋" w:hint="eastAsia"/>
          <w:sz w:val="28"/>
          <w:szCs w:val="28"/>
        </w:rPr>
        <w:t>必要时</w:t>
      </w:r>
      <w:r w:rsidRPr="002F38F9">
        <w:rPr>
          <w:rFonts w:asciiTheme="minorEastAsia" w:hAnsiTheme="minorEastAsia" w:cs="仿宋" w:hint="eastAsia"/>
          <w:sz w:val="28"/>
          <w:szCs w:val="28"/>
        </w:rPr>
        <w:t>派专家给予现场指导。</w:t>
      </w:r>
    </w:p>
    <w:p w:rsidR="002F38F9" w:rsidRDefault="002F38F9" w:rsidP="002F38F9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5、舆情处置培训</w:t>
      </w:r>
    </w:p>
    <w:p w:rsidR="002F38F9" w:rsidRDefault="002F38F9" w:rsidP="002F38F9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 xml:space="preserve">   每年提供两次舆情培训服务。</w:t>
      </w:r>
    </w:p>
    <w:p w:rsidR="002F38F9" w:rsidRDefault="002F38F9" w:rsidP="002F38F9">
      <w:pPr>
        <w:rPr>
          <w:rFonts w:asciiTheme="minorEastAsia" w:hAnsiTheme="minorEastAsia"/>
        </w:rPr>
      </w:pPr>
    </w:p>
    <w:p w:rsidR="004F09D5" w:rsidRPr="002630D5" w:rsidRDefault="004F09D5" w:rsidP="002630D5">
      <w:pPr>
        <w:spacing w:line="360" w:lineRule="auto"/>
        <w:rPr>
          <w:rFonts w:asciiTheme="minorEastAsia" w:hAnsiTheme="minorEastAsia" w:cs="仿宋"/>
          <w:sz w:val="28"/>
          <w:szCs w:val="28"/>
        </w:rPr>
      </w:pPr>
    </w:p>
    <w:sectPr w:rsidR="004F09D5" w:rsidRPr="002630D5" w:rsidSect="004F0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2DA" w:rsidRDefault="009A72DA" w:rsidP="005B2FC0">
      <w:r>
        <w:separator/>
      </w:r>
    </w:p>
  </w:endnote>
  <w:endnote w:type="continuationSeparator" w:id="1">
    <w:p w:rsidR="009A72DA" w:rsidRDefault="009A72DA" w:rsidP="005B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2DA" w:rsidRDefault="009A72DA" w:rsidP="005B2FC0">
      <w:r>
        <w:separator/>
      </w:r>
    </w:p>
  </w:footnote>
  <w:footnote w:type="continuationSeparator" w:id="1">
    <w:p w:rsidR="009A72DA" w:rsidRDefault="009A72DA" w:rsidP="005B2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5B1"/>
    <w:rsid w:val="000515B1"/>
    <w:rsid w:val="00102B2F"/>
    <w:rsid w:val="00175869"/>
    <w:rsid w:val="00247D44"/>
    <w:rsid w:val="002630D5"/>
    <w:rsid w:val="002A710E"/>
    <w:rsid w:val="002C4606"/>
    <w:rsid w:val="002F38F9"/>
    <w:rsid w:val="00482FA2"/>
    <w:rsid w:val="004F09D5"/>
    <w:rsid w:val="00583E58"/>
    <w:rsid w:val="00584DAF"/>
    <w:rsid w:val="005B2FC0"/>
    <w:rsid w:val="006800BE"/>
    <w:rsid w:val="006A065A"/>
    <w:rsid w:val="006D3F17"/>
    <w:rsid w:val="007177E1"/>
    <w:rsid w:val="00722510"/>
    <w:rsid w:val="007257CE"/>
    <w:rsid w:val="007807C4"/>
    <w:rsid w:val="007A52A4"/>
    <w:rsid w:val="007D6B3C"/>
    <w:rsid w:val="008106C6"/>
    <w:rsid w:val="009603ED"/>
    <w:rsid w:val="009A72DA"/>
    <w:rsid w:val="009F68CC"/>
    <w:rsid w:val="00A72988"/>
    <w:rsid w:val="00A7470D"/>
    <w:rsid w:val="00A87C8F"/>
    <w:rsid w:val="00AB6227"/>
    <w:rsid w:val="00B44948"/>
    <w:rsid w:val="00B8431E"/>
    <w:rsid w:val="00BC0650"/>
    <w:rsid w:val="00CD0B43"/>
    <w:rsid w:val="00D07437"/>
    <w:rsid w:val="00D31E1C"/>
    <w:rsid w:val="00D354C3"/>
    <w:rsid w:val="00D83B36"/>
    <w:rsid w:val="00DA2123"/>
    <w:rsid w:val="00DE3C4B"/>
    <w:rsid w:val="00E70734"/>
    <w:rsid w:val="00EB5A44"/>
    <w:rsid w:val="00EF1F1C"/>
    <w:rsid w:val="00F340CD"/>
    <w:rsid w:val="00F45E9B"/>
    <w:rsid w:val="00FF0E4B"/>
    <w:rsid w:val="5EB77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F0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F0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F09D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F09D5"/>
    <w:rPr>
      <w:sz w:val="18"/>
      <w:szCs w:val="18"/>
    </w:rPr>
  </w:style>
  <w:style w:type="paragraph" w:styleId="a5">
    <w:name w:val="List Paragraph"/>
    <w:basedOn w:val="a"/>
    <w:uiPriority w:val="34"/>
    <w:qFormat/>
    <w:rsid w:val="004F09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2018-06-05T02:10:00Z</dcterms:created>
  <dcterms:modified xsi:type="dcterms:W3CDTF">2018-07-25T06:37:00Z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