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3A" w:rsidRDefault="00B1443A" w:rsidP="00F13452">
      <w:pPr>
        <w:widowControl/>
        <w:jc w:val="left"/>
        <w:rPr>
          <w:rFonts w:ascii="宋体" w:cs="Times New Roman"/>
          <w:b/>
          <w:bCs/>
          <w:kern w:val="0"/>
          <w:sz w:val="20"/>
          <w:szCs w:val="20"/>
        </w:rPr>
      </w:pPr>
      <w:r>
        <w:rPr>
          <w:rFonts w:ascii="宋体" w:hAnsi="宋体" w:cs="宋体" w:hint="eastAsia"/>
          <w:b/>
          <w:bCs/>
          <w:kern w:val="0"/>
          <w:sz w:val="20"/>
          <w:szCs w:val="20"/>
        </w:rPr>
        <w:t>附件</w:t>
      </w:r>
      <w:r>
        <w:rPr>
          <w:rFonts w:ascii="宋体" w:hAnsi="宋体" w:cs="宋体"/>
          <w:b/>
          <w:bCs/>
          <w:kern w:val="0"/>
          <w:sz w:val="20"/>
          <w:szCs w:val="20"/>
        </w:rPr>
        <w:t>1</w:t>
      </w:r>
    </w:p>
    <w:p w:rsidR="00B1443A" w:rsidRDefault="00B1443A">
      <w:pPr>
        <w:widowControl/>
        <w:jc w:val="center"/>
        <w:rPr>
          <w:rFonts w:ascii="宋体" w:cs="Times New Roman"/>
          <w:b/>
          <w:bCs/>
          <w:kern w:val="0"/>
          <w:sz w:val="20"/>
          <w:szCs w:val="20"/>
        </w:rPr>
      </w:pPr>
      <w:r>
        <w:rPr>
          <w:rFonts w:ascii="宋体" w:hAnsi="宋体" w:cs="宋体" w:hint="eastAsia"/>
          <w:b/>
          <w:bCs/>
          <w:kern w:val="0"/>
          <w:sz w:val="20"/>
          <w:szCs w:val="20"/>
        </w:rPr>
        <w:t>包</w:t>
      </w:r>
      <w:r>
        <w:rPr>
          <w:rFonts w:ascii="宋体" w:hAnsi="宋体" w:cs="宋体"/>
          <w:b/>
          <w:bCs/>
          <w:kern w:val="0"/>
          <w:sz w:val="20"/>
          <w:szCs w:val="20"/>
        </w:rPr>
        <w:t>1</w:t>
      </w:r>
    </w:p>
    <w:tbl>
      <w:tblPr>
        <w:tblW w:w="13608" w:type="dxa"/>
        <w:tblInd w:w="-106" w:type="dxa"/>
        <w:tblLayout w:type="fixed"/>
        <w:tblLook w:val="00A0"/>
      </w:tblPr>
      <w:tblGrid>
        <w:gridCol w:w="567"/>
        <w:gridCol w:w="992"/>
        <w:gridCol w:w="993"/>
        <w:gridCol w:w="9639"/>
        <w:gridCol w:w="1417"/>
      </w:tblGrid>
      <w:tr w:rsidR="00B1443A">
        <w:trPr>
          <w:trHeight w:val="525"/>
        </w:trPr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 w:rsidP="00143E12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医学教学模拟教具</w:t>
            </w:r>
            <w:r w:rsidRPr="00616DA3">
              <w:rPr>
                <w:rFonts w:ascii="宋体" w:hAnsi="宋体" w:cs="宋体" w:hint="eastAsia"/>
                <w:b/>
                <w:bCs/>
                <w:color w:val="0070C0"/>
                <w:kern w:val="0"/>
                <w:sz w:val="20"/>
                <w:szCs w:val="20"/>
              </w:rPr>
              <w:t>（</w:t>
            </w:r>
            <w:r w:rsidRPr="00616DA3">
              <w:rPr>
                <w:rFonts w:ascii="宋体" w:cs="宋体" w:hint="eastAsia"/>
                <w:b/>
                <w:bCs/>
                <w:color w:val="0070C0"/>
                <w:kern w:val="0"/>
                <w:sz w:val="20"/>
                <w:szCs w:val="20"/>
              </w:rPr>
              <w:t>基础护理技</w:t>
            </w:r>
            <w:r>
              <w:rPr>
                <w:rFonts w:ascii="宋体" w:cs="宋体" w:hint="eastAsia"/>
                <w:b/>
                <w:bCs/>
                <w:color w:val="0070C0"/>
                <w:kern w:val="0"/>
                <w:sz w:val="20"/>
                <w:szCs w:val="20"/>
              </w:rPr>
              <w:t>能</w:t>
            </w:r>
            <w:r w:rsidRPr="00616DA3">
              <w:rPr>
                <w:rFonts w:ascii="宋体" w:cs="宋体" w:hint="eastAsia"/>
                <w:b/>
                <w:bCs/>
                <w:color w:val="0070C0"/>
                <w:kern w:val="0"/>
                <w:sz w:val="20"/>
                <w:szCs w:val="20"/>
              </w:rPr>
              <w:t>）</w:t>
            </w:r>
          </w:p>
        </w:tc>
      </w:tr>
      <w:tr w:rsidR="00B1443A">
        <w:trPr>
          <w:trHeight w:val="8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序号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品名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 w:rsidP="002F5C35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购买数量（套</w:t>
            </w:r>
            <w:r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  <w:t>/</w:t>
            </w: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具）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 w:rsidP="00E264E8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用途、材质、技术要求及主要参数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投标</w:t>
            </w:r>
            <w:r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  <w:t>/</w:t>
            </w: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比选</w:t>
            </w:r>
          </w:p>
          <w:p w:rsidR="00B1443A" w:rsidRDefault="00B1443A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特殊要求</w:t>
            </w:r>
          </w:p>
        </w:tc>
      </w:tr>
      <w:tr w:rsidR="00B1443A">
        <w:trPr>
          <w:trHeight w:val="8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吸痰模型（普通型）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6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（一）主要用途：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训练吸痰操作技术</w:t>
            </w:r>
          </w:p>
          <w:p w:rsidR="00B1443A" w:rsidRDefault="00B1443A">
            <w:pPr>
              <w:widowControl/>
              <w:jc w:val="left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（二）材质、技术要求及主要参数：</w:t>
            </w:r>
          </w:p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  <w:t>1.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模型具有完全仿真的头颈部，材质柔软、手感真实；逼真的口腔、气道模拟结构：牙齿、舌、悬雍垂、气道：会厌、声门、喉、杓状软骨、声带、气管和左右支气管树。</w:t>
            </w:r>
          </w:p>
          <w:p w:rsidR="00B1443A" w:rsidRDefault="00B1443A" w:rsidP="00FC1AC6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模型可进行以下技能模拟训练：★经口腔、鼻腔吸痰法训练，可灌装模拟分泌液，以演示吸引时的真实性；★人工气道吸痰训练；★气管套管的清洁与护理。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Pr="006146F7" w:rsidRDefault="00B1443A" w:rsidP="00CA0AD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hAnsi="宋体" w:cs="宋体" w:hint="eastAsia"/>
                <w:sz w:val="16"/>
                <w:szCs w:val="16"/>
              </w:rPr>
              <w:t>无</w:t>
            </w:r>
          </w:p>
        </w:tc>
      </w:tr>
      <w:tr w:rsidR="00B1443A">
        <w:trPr>
          <w:trHeight w:val="8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宋体"/>
                <w:kern w:val="0"/>
                <w:sz w:val="16"/>
                <w:szCs w:val="16"/>
              </w:rPr>
            </w:pPr>
            <w:r>
              <w:rPr>
                <w:rFonts w:ascii="宋体" w:cs="宋体"/>
                <w:kern w:val="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吸痰模型（透明型）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宋体"/>
                <w:kern w:val="0"/>
                <w:sz w:val="16"/>
                <w:szCs w:val="16"/>
              </w:rPr>
            </w:pPr>
            <w:r>
              <w:rPr>
                <w:rFonts w:ascii="宋体" w:cs="宋体"/>
                <w:kern w:val="0"/>
                <w:sz w:val="16"/>
                <w:szCs w:val="16"/>
              </w:rPr>
              <w:t>2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（一）主要用途：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训练吸痰操作技术</w:t>
            </w:r>
          </w:p>
          <w:p w:rsidR="00B1443A" w:rsidRDefault="00B1443A" w:rsidP="00E264E8">
            <w:pPr>
              <w:widowControl/>
              <w:jc w:val="left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（二）材质、技术要求及主要参数：</w:t>
            </w:r>
          </w:p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  <w:t>1.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模型具有完全仿真的头颈、面部，材质柔软、手感真实；具有逼真的口腔模拟结构：牙齿、舌、悬雍垂；具有逼真的气道模拟结构：会厌、声门、喉、杓状软骨、声带、气管和左右支气管树。★模型外壳透明，可见到会厌、咽喉部、气道与食道的毗邻关系，当吸痰管插入气道时，可看到吸痰管穿行于气道内。</w:t>
            </w:r>
          </w:p>
          <w:p w:rsidR="00B1443A" w:rsidRDefault="00B1443A" w:rsidP="00E819F6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模型可进行以下技能模拟训练：★经口腔、鼻腔吸痰法训练，可灌装模拟分泌液，用以演示吸引时的真实性；★人工气道吸痰法训练；★气管套管的清洁与护理技术训练。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43A" w:rsidRDefault="00B1443A">
            <w:pPr>
              <w:rPr>
                <w:rFonts w:cs="Times New Roman"/>
              </w:rPr>
            </w:pPr>
            <w:r w:rsidRPr="00FB026D">
              <w:rPr>
                <w:rFonts w:hAnsi="宋体" w:cs="宋体" w:hint="eastAsia"/>
                <w:sz w:val="16"/>
                <w:szCs w:val="16"/>
              </w:rPr>
              <w:t>无</w:t>
            </w:r>
          </w:p>
        </w:tc>
      </w:tr>
      <w:tr w:rsidR="00B1443A">
        <w:trPr>
          <w:trHeight w:val="6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鼻饲模型（普通型）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6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（一）主要用途：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训练插鼻胃管、鼻饲技能</w:t>
            </w:r>
          </w:p>
          <w:p w:rsidR="00B1443A" w:rsidRDefault="00B1443A" w:rsidP="00E264E8">
            <w:pPr>
              <w:widowControl/>
              <w:jc w:val="left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（二）材质、技术要求及主要参数：</w:t>
            </w:r>
          </w:p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1.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模型具有完全仿真的头颈、面部，材质柔软、手感真实。</w:t>
            </w:r>
          </w:p>
          <w:p w:rsidR="00B1443A" w:rsidRDefault="00B1443A" w:rsidP="006A2191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模型可进行以下技能模拟训练：★经口腔、鼻腔插胃管训练，可灌装模拟分泌液，以演示胃内容物抽吸出来的真实性；★可模拟气管切开护理、气管内吸痰、氧气吸入操作训练。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43A" w:rsidRDefault="00B1443A">
            <w:pPr>
              <w:rPr>
                <w:rFonts w:cs="Times New Roman"/>
              </w:rPr>
            </w:pPr>
            <w:r w:rsidRPr="00FB026D">
              <w:rPr>
                <w:rFonts w:hAnsi="宋体" w:cs="宋体" w:hint="eastAsia"/>
                <w:sz w:val="16"/>
                <w:szCs w:val="16"/>
              </w:rPr>
              <w:t>无</w:t>
            </w:r>
          </w:p>
        </w:tc>
      </w:tr>
      <w:tr w:rsidR="00B1443A">
        <w:trPr>
          <w:trHeight w:val="10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鼻饲模型（透明型）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2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（一）主要用途：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训练插鼻胃管、鼻饲管插管技能</w:t>
            </w:r>
          </w:p>
          <w:p w:rsidR="00B1443A" w:rsidRDefault="00B1443A" w:rsidP="00E264E8">
            <w:pPr>
              <w:widowControl/>
              <w:jc w:val="left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（二）材质、技术要求及主要参数：</w:t>
            </w:r>
          </w:p>
          <w:p w:rsidR="00B1443A" w:rsidRDefault="00B1443A"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1.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模型具有完全仿真的头颈部，材质柔软、手感真实；★模型外壳透明，可见到咽喉部、食道及气道的毗邻关系结构，当胃管插入咽部及食道时、可看到胃管穿行于食道的路径。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 xml:space="preserve"> </w:t>
            </w:r>
          </w:p>
          <w:p w:rsidR="00B1443A" w:rsidRDefault="00B1443A" w:rsidP="00B61950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模型可进行以下技能模拟训练：★经口腔、鼻腔插胃管训练，可灌装模拟分泌液，以演示胃内容物抽吸出来的真实性；可行氧气吸入法、口腔护理、气管切开护理、气管内吸痰处理等模拟操作。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43A" w:rsidRDefault="00B1443A">
            <w:pPr>
              <w:rPr>
                <w:rFonts w:cs="Times New Roman"/>
              </w:rPr>
            </w:pPr>
            <w:r w:rsidRPr="00FB026D">
              <w:rPr>
                <w:rFonts w:hAnsi="宋体" w:cs="宋体" w:hint="eastAsia"/>
                <w:sz w:val="16"/>
                <w:szCs w:val="16"/>
              </w:rPr>
              <w:t>无</w:t>
            </w:r>
          </w:p>
        </w:tc>
      </w:tr>
      <w:tr w:rsidR="00B1443A">
        <w:trPr>
          <w:trHeight w:val="7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导尿模型（普通型）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8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 w:rsidP="00E264E8">
            <w:pPr>
              <w:widowControl/>
              <w:jc w:val="left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（一）主要用途：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训练导尿技能</w:t>
            </w:r>
            <w:r>
              <w:rPr>
                <w:rFonts w:ascii="宋体" w:cs="Times New Roman"/>
                <w:kern w:val="0"/>
                <w:sz w:val="16"/>
                <w:szCs w:val="16"/>
              </w:rPr>
              <w:br/>
            </w: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（二）材质、技术要求及主要参数：</w:t>
            </w:r>
          </w:p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  <w:t>1.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模型可取仰卧体位、双腿屈曲、髋关节外展位，体表标志准确；具有质感高度逼真的男性会阴，材质的拉伸率和抗撕裂强度极高。</w:t>
            </w:r>
          </w:p>
          <w:p w:rsidR="00B1443A" w:rsidRDefault="00B1443A" w:rsidP="000C5891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模型可进行以下技能模拟训练：常规导尿管留置术和膀胱冲洗的操作；★当提起模拟阴茎与腹壁成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60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度角时，导尿管可顺利置入、并能体会到尿道外口狭窄的阻力；★当导尿管置入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16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厘米左右时，能体会到模拟男性尿道膜部弯曲和膜部狭窄的阻力；★当置入约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20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厘米左右时，能体会到模拟尿道内口狭窄的阻力，★同时有模拟尿液排出，当再置入约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1-2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厘米时，尿液可顺畅排出。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43A" w:rsidRDefault="00B1443A">
            <w:pPr>
              <w:rPr>
                <w:rFonts w:cs="Times New Roman"/>
              </w:rPr>
            </w:pPr>
            <w:r w:rsidRPr="00FB026D">
              <w:rPr>
                <w:rFonts w:hAnsi="宋体" w:cs="宋体" w:hint="eastAsia"/>
                <w:sz w:val="16"/>
                <w:szCs w:val="16"/>
              </w:rPr>
              <w:t>无</w:t>
            </w:r>
          </w:p>
        </w:tc>
      </w:tr>
      <w:tr w:rsidR="00B1443A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导尿模型（透明、男性）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2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（一）主要用途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：训练导尿技术</w:t>
            </w:r>
          </w:p>
          <w:p w:rsidR="00B1443A" w:rsidRDefault="00B1443A" w:rsidP="00E264E8">
            <w:pPr>
              <w:widowControl/>
              <w:jc w:val="left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（二）材质、技术要求及主要参数：</w:t>
            </w:r>
          </w:p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 w:rsidRPr="000C5891">
              <w:rPr>
                <w:rFonts w:ascii="宋体" w:hAnsi="宋体" w:cs="宋体"/>
                <w:kern w:val="0"/>
                <w:sz w:val="16"/>
                <w:szCs w:val="16"/>
              </w:rPr>
              <w:t>1.</w:t>
            </w:r>
            <w:r w:rsidRPr="000C5891">
              <w:rPr>
                <w:rFonts w:ascii="宋体" w:hAnsi="宋体" w:cs="宋体" w:hint="eastAsia"/>
                <w:kern w:val="0"/>
                <w:sz w:val="16"/>
                <w:szCs w:val="16"/>
              </w:rPr>
              <w:t>模型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具有质感高度逼真的男性会阴，材质的拉伸率和抗撕裂强度极高；★</w:t>
            </w:r>
            <w:r w:rsidRPr="00E264E8">
              <w:rPr>
                <w:rFonts w:ascii="宋体" w:hAnsi="宋体" w:cs="宋体" w:hint="eastAsia"/>
                <w:kern w:val="0"/>
                <w:sz w:val="16"/>
                <w:szCs w:val="16"/>
              </w:rPr>
              <w:t>模型具有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透明的外壳、透明的膀胱，模拟真实的男性骨盆解剖结构，</w:t>
            </w:r>
          </w:p>
          <w:p w:rsidR="00B1443A" w:rsidRDefault="00B1443A" w:rsidP="00585E1C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模型可进行以下技能模拟训练：★留置导尿管置入术和膀胱冲洗操作，可观察到导尿管进入尿道和膀胱的路径和位置；★当提起模拟阴茎与腹壁成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60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度角时，导尿管可顺利置；当置导尿管入约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20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厘米时能体会到尿道内口狭窄的阻力，同时有模拟尿液排出，★可观察到膨胀的导尿管气囊的位置。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43A" w:rsidRDefault="00B1443A">
            <w:pPr>
              <w:rPr>
                <w:rFonts w:cs="Times New Roman"/>
              </w:rPr>
            </w:pPr>
            <w:r w:rsidRPr="00FB026D">
              <w:rPr>
                <w:rFonts w:hAnsi="宋体" w:cs="宋体" w:hint="eastAsia"/>
                <w:sz w:val="16"/>
                <w:szCs w:val="16"/>
              </w:rPr>
              <w:t>无</w:t>
            </w:r>
          </w:p>
        </w:tc>
      </w:tr>
      <w:tr w:rsidR="00B1443A">
        <w:trPr>
          <w:trHeight w:val="12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导尿模型（可穿戴式）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2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Pr="00F32A86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 w:rsidRPr="00F32A86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（一）主要用途：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训练导尿技能</w:t>
            </w:r>
          </w:p>
          <w:p w:rsidR="00B1443A" w:rsidRPr="00F32A86" w:rsidRDefault="00B1443A" w:rsidP="000C5891">
            <w:pPr>
              <w:widowControl/>
              <w:jc w:val="left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 w:rsidRPr="00F32A86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（二）材质、技术要求及主要参数：</w:t>
            </w:r>
          </w:p>
          <w:p w:rsidR="00B1443A" w:rsidRDefault="00B1443A" w:rsidP="000C5891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 w:rsidRPr="00F32A86">
              <w:rPr>
                <w:rFonts w:ascii="宋体" w:hAnsi="宋体" w:cs="宋体"/>
                <w:kern w:val="0"/>
                <w:sz w:val="16"/>
                <w:szCs w:val="16"/>
              </w:rPr>
              <w:t xml:space="preserve">1. 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★模型外生殖器制作逼真；★可穿戴在学员衣服外面，通过支架固定；可放在桌上操作；配置可防水短裤。</w:t>
            </w:r>
          </w:p>
          <w:p w:rsidR="00B1443A" w:rsidRPr="00F32A86" w:rsidRDefault="00B1443A" w:rsidP="00F32A86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 xml:space="preserve">2. 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★可模拟导尿和外阴护理技术模拟操作，能</w:t>
            </w:r>
            <w:r w:rsidRPr="00F32A86">
              <w:rPr>
                <w:rFonts w:ascii="宋体" w:hAnsi="宋体" w:cs="宋体" w:hint="eastAsia"/>
                <w:kern w:val="0"/>
                <w:sz w:val="16"/>
                <w:szCs w:val="16"/>
              </w:rPr>
              <w:t>确保目前医院临床上常用的导尿管能够在模型上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插入相应位置</w:t>
            </w:r>
            <w:r w:rsidRPr="00F32A86">
              <w:rPr>
                <w:rFonts w:ascii="宋体" w:hAnsi="宋体" w:cs="宋体" w:hint="eastAsia"/>
                <w:kern w:val="0"/>
                <w:sz w:val="16"/>
                <w:szCs w:val="16"/>
              </w:rPr>
              <w:t>、并能自如地退出。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43A" w:rsidRDefault="00B1443A">
            <w:pPr>
              <w:rPr>
                <w:rFonts w:cs="Times New Roman"/>
              </w:rPr>
            </w:pPr>
            <w:r w:rsidRPr="00FB026D">
              <w:rPr>
                <w:rFonts w:hAnsi="宋体" w:cs="宋体" w:hint="eastAsia"/>
                <w:sz w:val="16"/>
                <w:szCs w:val="16"/>
              </w:rPr>
              <w:t>无</w:t>
            </w:r>
          </w:p>
        </w:tc>
      </w:tr>
      <w:tr w:rsidR="00B1443A">
        <w:trPr>
          <w:trHeight w:val="8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臀部肌肉注射模型（普通型）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6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（一）主要用途：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训练臀部肌肉注射技能</w:t>
            </w:r>
          </w:p>
          <w:p w:rsidR="00B1443A" w:rsidRDefault="00B1443A" w:rsidP="00E264E8">
            <w:pPr>
              <w:widowControl/>
              <w:jc w:val="left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（二）材质、技术要求及主要参数：</w:t>
            </w:r>
          </w:p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  <w:t>1.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模型为成人仿真臀部，材质柔韧、耐针刺，外观真实、皮肤纹理清晰可见。</w:t>
            </w:r>
            <w:r>
              <w:rPr>
                <w:rFonts w:hAnsi="宋体" w:cs="宋体" w:hint="eastAsia"/>
                <w:sz w:val="16"/>
                <w:szCs w:val="16"/>
              </w:rPr>
              <w:t>★模型的臀部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体表标志明显可触及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 xml:space="preserve"> (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髂嵴、髂后上棘、骶骨、尾骨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)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。模型上肌肉注射部位的材料，尽量与其他部位连接紧密、不容易松脱。</w:t>
            </w:r>
          </w:p>
          <w:p w:rsidR="00B1443A" w:rsidRDefault="00B1443A" w:rsidP="004E4BBD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模型可进行以下技能模拟训练：</w:t>
            </w:r>
            <w:r>
              <w:rPr>
                <w:rFonts w:hAnsi="宋体" w:cs="宋体" w:hint="eastAsia"/>
                <w:sz w:val="16"/>
                <w:szCs w:val="16"/>
              </w:rPr>
              <w:t>★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臀大肌、臀中肌、臀小肌三种肌肉注射技术。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43A" w:rsidRDefault="00B1443A">
            <w:pPr>
              <w:rPr>
                <w:rFonts w:cs="Times New Roman"/>
              </w:rPr>
            </w:pPr>
            <w:r w:rsidRPr="00FB026D">
              <w:rPr>
                <w:rFonts w:hAnsi="宋体" w:cs="宋体" w:hint="eastAsia"/>
                <w:sz w:val="16"/>
                <w:szCs w:val="16"/>
              </w:rPr>
              <w:t>无</w:t>
            </w:r>
          </w:p>
        </w:tc>
      </w:tr>
      <w:tr w:rsidR="00B1443A">
        <w:trPr>
          <w:trHeight w:val="11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臀部肌肉注射模型（半面透明型，带电子指示灯）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2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（一）主要用途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：训练臀部肌肉注射技能</w:t>
            </w:r>
          </w:p>
          <w:p w:rsidR="00B1443A" w:rsidRDefault="00B1443A" w:rsidP="00E264E8">
            <w:pPr>
              <w:widowControl/>
              <w:jc w:val="left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（二）材质、技术要求及主要参数：</w:t>
            </w:r>
          </w:p>
          <w:p w:rsidR="00B1443A" w:rsidRDefault="00B1443A" w:rsidP="0098476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模型为成人臀部，解剖结构精确，材料部分为透明，可见骨盆内部骨骼肌肉、神经等标志，便于操作定位；</w:t>
            </w:r>
            <w:r>
              <w:rPr>
                <w:rFonts w:hAnsi="宋体" w:cs="宋体" w:hint="eastAsia"/>
                <w:sz w:val="16"/>
                <w:szCs w:val="16"/>
              </w:rPr>
              <w:t>★模型为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半边透明设计，便于在训练时进行直观对比，防止扎到神经和血管；</w:t>
            </w:r>
            <w:r>
              <w:rPr>
                <w:rFonts w:hAnsi="宋体" w:cs="宋体" w:hint="eastAsia"/>
                <w:sz w:val="16"/>
                <w:szCs w:val="16"/>
              </w:rPr>
              <w:t>★模型一侧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臀部可行肌肉注射，若进针过深或部位错误、该部位将有红光闪烁、提示错误原因；</w:t>
            </w:r>
            <w:r>
              <w:rPr>
                <w:rFonts w:hAnsi="宋体" w:cs="宋体" w:hint="eastAsia"/>
                <w:sz w:val="16"/>
                <w:szCs w:val="16"/>
              </w:rPr>
              <w:t>★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肌内注射的模拟部位，可注入模拟药液，并有药液排出的通道。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43A" w:rsidRDefault="00B1443A">
            <w:pPr>
              <w:rPr>
                <w:rFonts w:cs="Times New Roman"/>
              </w:rPr>
            </w:pPr>
            <w:r w:rsidRPr="00FB026D">
              <w:rPr>
                <w:rFonts w:hAnsi="宋体" w:cs="宋体" w:hint="eastAsia"/>
                <w:sz w:val="16"/>
                <w:szCs w:val="16"/>
              </w:rPr>
              <w:t>无</w:t>
            </w:r>
          </w:p>
        </w:tc>
      </w:tr>
      <w:tr w:rsidR="00B1443A">
        <w:trPr>
          <w:trHeight w:val="141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臀部肌肉注射仿真模型（可穿戴式，带电子指示灯）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2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（一）主要用途：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训练臀部肌肉注射技能</w:t>
            </w:r>
          </w:p>
          <w:p w:rsidR="00B1443A" w:rsidRDefault="00B1443A" w:rsidP="00FC1AC6">
            <w:pPr>
              <w:widowControl/>
              <w:jc w:val="left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（二）材质、技术要求及主要参数：</w:t>
            </w:r>
          </w:p>
          <w:p w:rsidR="00B1443A" w:rsidRDefault="00B1443A" w:rsidP="004E4BBD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hAnsi="宋体" w:cs="宋体" w:hint="eastAsia"/>
                <w:sz w:val="16"/>
                <w:szCs w:val="16"/>
              </w:rPr>
              <w:t>★</w:t>
            </w:r>
            <w:r w:rsidRPr="0098476A">
              <w:rPr>
                <w:rFonts w:ascii="宋体" w:hAnsi="宋体" w:cs="宋体" w:hint="eastAsia"/>
                <w:kern w:val="0"/>
                <w:sz w:val="16"/>
                <w:szCs w:val="16"/>
              </w:rPr>
              <w:t>模型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可穿戴、佩戴方便；</w:t>
            </w:r>
            <w:r>
              <w:rPr>
                <w:rFonts w:hAnsi="宋体" w:cs="宋体" w:hint="eastAsia"/>
                <w:sz w:val="16"/>
                <w:szCs w:val="16"/>
              </w:rPr>
              <w:t>★</w:t>
            </w:r>
            <w:r w:rsidRPr="0098476A">
              <w:rPr>
                <w:rFonts w:ascii="宋体" w:hAnsi="宋体" w:cs="宋体" w:hint="eastAsia"/>
                <w:kern w:val="0"/>
                <w:sz w:val="16"/>
                <w:szCs w:val="16"/>
              </w:rPr>
              <w:t>可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模拟真人臀部手感、材质柔韧，耐针刺，有报警显示功能（进针过深或部位错误时，有红灯显示报警）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43A" w:rsidRDefault="00B1443A">
            <w:pPr>
              <w:rPr>
                <w:rFonts w:cs="Times New Roman"/>
              </w:rPr>
            </w:pPr>
            <w:r w:rsidRPr="00FB026D">
              <w:rPr>
                <w:rFonts w:hAnsi="宋体" w:cs="宋体" w:hint="eastAsia"/>
                <w:sz w:val="16"/>
                <w:szCs w:val="16"/>
              </w:rPr>
              <w:t>无</w:t>
            </w:r>
          </w:p>
        </w:tc>
      </w:tr>
      <w:tr w:rsidR="00B1443A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上臂肌肉注射模型（可穿戴式）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2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（一）主要用途：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训练上臂肌肉注射技能</w:t>
            </w:r>
          </w:p>
          <w:p w:rsidR="00B1443A" w:rsidRDefault="00B1443A" w:rsidP="00E264E8">
            <w:pPr>
              <w:widowControl/>
              <w:jc w:val="left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（二）材质、技术要求及主要参数：</w:t>
            </w:r>
          </w:p>
          <w:p w:rsidR="00B1443A" w:rsidRDefault="00B1443A" w:rsidP="004E4BBD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hAnsi="宋体" w:cs="宋体" w:hint="eastAsia"/>
                <w:sz w:val="16"/>
                <w:szCs w:val="16"/>
              </w:rPr>
              <w:t>★</w:t>
            </w:r>
            <w:r w:rsidRPr="0098476A">
              <w:rPr>
                <w:rFonts w:ascii="宋体" w:hAnsi="宋体" w:cs="宋体" w:hint="eastAsia"/>
                <w:kern w:val="0"/>
                <w:sz w:val="16"/>
                <w:szCs w:val="16"/>
              </w:rPr>
              <w:t>模型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可穿戴、佩戴方便；模型材质柔韧、耐针刺，轻巧灵活；</w:t>
            </w:r>
            <w:r>
              <w:rPr>
                <w:rFonts w:hAnsi="宋体" w:cs="宋体" w:hint="eastAsia"/>
                <w:sz w:val="16"/>
                <w:szCs w:val="16"/>
              </w:rPr>
              <w:t>★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肩峰突部可触摸，方便确定注射部位；</w:t>
            </w:r>
            <w:r>
              <w:rPr>
                <w:rFonts w:hAnsi="宋体" w:cs="宋体" w:hint="eastAsia"/>
                <w:sz w:val="16"/>
                <w:szCs w:val="16"/>
              </w:rPr>
              <w:t>★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注射模块方便更换，有配套的耗材供应。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43A" w:rsidRDefault="00B1443A">
            <w:pPr>
              <w:rPr>
                <w:rFonts w:cs="Times New Roman"/>
              </w:rPr>
            </w:pPr>
            <w:r w:rsidRPr="00FB026D">
              <w:rPr>
                <w:rFonts w:hAnsi="宋体" w:cs="宋体" w:hint="eastAsia"/>
                <w:sz w:val="16"/>
                <w:szCs w:val="16"/>
              </w:rPr>
              <w:t>无</w:t>
            </w:r>
          </w:p>
        </w:tc>
      </w:tr>
      <w:tr w:rsidR="00B1443A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 w:rsidP="001058D9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 w:rsidP="001058D9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口腔护理模型（普通型）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 w:rsidP="001058D9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6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 w:rsidP="004E4BBD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（一）主要用途：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训练口腔护理技能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;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br/>
            </w: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（二）材质、技术要求及主要参数：</w:t>
            </w:r>
            <w:r>
              <w:rPr>
                <w:rFonts w:hAnsi="宋体" w:cs="宋体" w:hint="eastAsia"/>
                <w:sz w:val="16"/>
                <w:szCs w:val="16"/>
              </w:rPr>
              <w:t>★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口腔模型为正常人体口腔放大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3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倍以上，可进行刷牙、牙线护理等训练。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43A" w:rsidRDefault="00B1443A">
            <w:pPr>
              <w:rPr>
                <w:rFonts w:cs="Times New Roman"/>
              </w:rPr>
            </w:pPr>
            <w:r w:rsidRPr="00FB026D">
              <w:rPr>
                <w:rFonts w:hAnsi="宋体" w:cs="宋体" w:hint="eastAsia"/>
                <w:sz w:val="16"/>
                <w:szCs w:val="16"/>
              </w:rPr>
              <w:t>无</w:t>
            </w:r>
          </w:p>
        </w:tc>
      </w:tr>
      <w:tr w:rsidR="00B1443A">
        <w:trPr>
          <w:trHeight w:val="2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 w:rsidP="004E4BBD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多动能全身护理模拟人（普通型，男、女会阴可互换）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12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（一）主要用途：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练习对患者实施基础护理</w:t>
            </w:r>
          </w:p>
          <w:p w:rsidR="00B1443A" w:rsidRDefault="00B1443A" w:rsidP="00E264E8">
            <w:pPr>
              <w:widowControl/>
              <w:jc w:val="left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（二）材质、技术要求及主要参数：</w:t>
            </w:r>
          </w:p>
          <w:p w:rsidR="00B1443A" w:rsidRDefault="00B1443A" w:rsidP="00585E1C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  <w:t>1.</w:t>
            </w:r>
            <w:r w:rsidRPr="004E4BBD">
              <w:rPr>
                <w:rFonts w:ascii="宋体" w:hAnsi="宋体" w:cs="宋体" w:hint="eastAsia"/>
                <w:kern w:val="0"/>
                <w:sz w:val="16"/>
                <w:szCs w:val="16"/>
              </w:rPr>
              <w:t>模型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为全身模拟人，具有灵活且牢固的关节</w:t>
            </w:r>
            <w:r>
              <w:rPr>
                <w:rFonts w:ascii="宋体" w:cs="宋体"/>
                <w:kern w:val="0"/>
                <w:sz w:val="16"/>
                <w:szCs w:val="16"/>
              </w:rPr>
              <w:t>---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头部（前倾、后仰、开举下颌），颈部（旋前、旋后、前屈、后伸），躯干（旋前、旋后、前屈、后伸），四肢（旋前、旋后、展收、屈伸、旋内、旋外，髋关节（内收、外展）；腕关节和踝关节（屈伸、展收），可实现各种体位的摆放。模型具有仿真的头颈部，面部材质柔软、手感真实；有逼真的口腔（牙齿、舌、悬雍垂）、气道（会厌、声门、喉、杓状软骨、声带、气管）和食道；★胸、腹部连接紧密、不能敞开；男、女会阴材料质感高度逼真，材质拉伸率和抗撕裂强度极高。</w:t>
            </w:r>
          </w:p>
          <w:p w:rsidR="00B1443A" w:rsidRDefault="00B1443A" w:rsidP="001058D9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模型可进行以下技能模拟训练：★脸部护理、头发护理、口腔护理、假牙清洁护理、全身擦浴护理；★模拟瞳孔一侧正常、一侧散大的观察对比；★经鼻胃管插管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/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洗胃、鼻饲；经口、鼻气管插管；★经口、鼻、气管造口吸痰；氧气吸入法；★气管切开术后护理；★可行一次性导尿术、留置导尿术及护理、灌肠术操作、会阴护理；可行上臂肌肉注射、臀部肌肉注射、臀部压疮护理。（能确保临床上常用的鼻胃管和尿管能）。</w:t>
            </w:r>
          </w:p>
          <w:p w:rsidR="00B1443A" w:rsidRPr="00F32A86" w:rsidRDefault="00B1443A" w:rsidP="003322BD">
            <w:pPr>
              <w:widowControl/>
              <w:jc w:val="left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 w:rsidRPr="00F32A86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特别说明：★以上涉及到</w:t>
            </w: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可</w:t>
            </w:r>
            <w:r w:rsidRPr="00F32A86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插入管道的功能，必须要</w:t>
            </w: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确保</w:t>
            </w:r>
            <w:r w:rsidRPr="00F32A86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目前医院临床上常用的相应管道</w:t>
            </w:r>
            <w:r w:rsidRPr="003322BD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能够在模型上插入到相应的位置、并能自如地退出。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43A" w:rsidRDefault="00B1443A">
            <w:pPr>
              <w:rPr>
                <w:rFonts w:cs="Times New Roman"/>
              </w:rPr>
            </w:pPr>
            <w:r w:rsidRPr="00FB026D">
              <w:rPr>
                <w:rFonts w:hAnsi="宋体" w:cs="宋体" w:hint="eastAsia"/>
                <w:sz w:val="16"/>
                <w:szCs w:val="16"/>
              </w:rPr>
              <w:t>无</w:t>
            </w:r>
          </w:p>
        </w:tc>
      </w:tr>
      <w:tr w:rsidR="00B1443A">
        <w:trPr>
          <w:trHeight w:val="975"/>
        </w:trPr>
        <w:tc>
          <w:tcPr>
            <w:tcW w:w="1360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 w:rsidP="004E4BBD">
            <w:pPr>
              <w:widowControl/>
              <w:numPr>
                <w:ilvl w:val="0"/>
                <w:numId w:val="1"/>
              </w:numPr>
              <w:jc w:val="left"/>
              <w:rPr>
                <w:rFonts w:ascii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以上所有产品投标、交货验收及售后服务</w:t>
            </w:r>
            <w:r>
              <w:rPr>
                <w:rFonts w:ascii="宋体" w:cs="宋体"/>
                <w:b/>
                <w:bCs/>
                <w:kern w:val="0"/>
                <w:sz w:val="20"/>
                <w:szCs w:val="20"/>
              </w:rPr>
              <w:t>---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基本要求如下：</w:t>
            </w:r>
          </w:p>
          <w:p w:rsidR="00B1443A" w:rsidRDefault="00B1443A">
            <w:pPr>
              <w:pStyle w:val="Default"/>
              <w:spacing w:line="240" w:lineRule="auto"/>
              <w:jc w:val="both"/>
              <w:rPr>
                <w:rFonts w:hAnsi="宋体" w:cs="Times New Roman"/>
                <w:sz w:val="16"/>
                <w:szCs w:val="16"/>
              </w:rPr>
            </w:pPr>
            <w:r>
              <w:rPr>
                <w:rFonts w:hAnsi="宋体"/>
                <w:sz w:val="16"/>
                <w:szCs w:val="16"/>
              </w:rPr>
              <w:t>1.</w:t>
            </w:r>
            <w:r w:rsidRPr="00F051D9">
              <w:rPr>
                <w:rFonts w:hAnsi="宋体" w:hint="eastAsia"/>
                <w:color w:val="FF0000"/>
                <w:sz w:val="16"/>
                <w:szCs w:val="16"/>
              </w:rPr>
              <w:t>上表中所列带“★”号的内容为必须满足项，否则该项产品视为无效投标。</w:t>
            </w:r>
          </w:p>
          <w:p w:rsidR="00B1443A" w:rsidRPr="00F051D9" w:rsidRDefault="00B1443A">
            <w:pPr>
              <w:pStyle w:val="Default"/>
              <w:spacing w:line="240" w:lineRule="auto"/>
              <w:jc w:val="both"/>
              <w:rPr>
                <w:rFonts w:hAnsi="宋体" w:cs="Times New Roman"/>
                <w:color w:val="FF0000"/>
                <w:sz w:val="16"/>
                <w:szCs w:val="16"/>
              </w:rPr>
            </w:pPr>
            <w:r>
              <w:rPr>
                <w:rFonts w:hAnsi="宋体"/>
                <w:sz w:val="16"/>
                <w:szCs w:val="16"/>
              </w:rPr>
              <w:t>2.</w:t>
            </w:r>
            <w:r>
              <w:rPr>
                <w:rFonts w:hAnsi="宋体" w:hint="eastAsia"/>
                <w:sz w:val="16"/>
                <w:szCs w:val="16"/>
              </w:rPr>
              <w:t>投标方案：需提供产品品牌、品名、型号、实物图片、</w:t>
            </w:r>
            <w:r>
              <w:rPr>
                <w:rFonts w:hAnsi="宋体" w:hint="eastAsia"/>
                <w:b/>
                <w:bCs/>
                <w:sz w:val="16"/>
                <w:szCs w:val="16"/>
              </w:rPr>
              <w:t>用途、材质、主要技术参数</w:t>
            </w:r>
            <w:r>
              <w:rPr>
                <w:rFonts w:hAnsi="宋体" w:hint="eastAsia"/>
                <w:sz w:val="16"/>
                <w:szCs w:val="16"/>
              </w:rPr>
              <w:t>、生产厂家、单价、总价；产品代理授权证书、售后服务承诺书等。</w:t>
            </w:r>
          </w:p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交货验货：需将实物现场安装调试、操作演示是否达到投标书所描述的材质、功能及主要技术及参数要求；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若不符合要求，购货方可要求退货。</w:t>
            </w:r>
          </w:p>
          <w:p w:rsidR="00B1443A" w:rsidRDefault="00B1443A" w:rsidP="00CE6DBE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3.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售后服务：需及时培训购货方产品的使用方法、注意事项及保养方法等，切实履行售后服务承诺。</w:t>
            </w:r>
          </w:p>
        </w:tc>
      </w:tr>
    </w:tbl>
    <w:p w:rsidR="00B1443A" w:rsidRPr="00F051D9" w:rsidRDefault="00B1443A">
      <w:pPr>
        <w:rPr>
          <w:rFonts w:cs="Times New Roman"/>
          <w:sz w:val="18"/>
          <w:szCs w:val="18"/>
        </w:rPr>
      </w:pPr>
    </w:p>
    <w:p w:rsidR="00B1443A" w:rsidRDefault="00B1443A" w:rsidP="00F13452">
      <w:pPr>
        <w:jc w:val="center"/>
        <w:rPr>
          <w:rFonts w:cs="Times New Roman"/>
          <w:b/>
          <w:bCs/>
          <w:sz w:val="18"/>
          <w:szCs w:val="18"/>
        </w:rPr>
      </w:pPr>
      <w:r>
        <w:rPr>
          <w:rFonts w:cs="宋体" w:hint="eastAsia"/>
          <w:b/>
          <w:bCs/>
          <w:sz w:val="18"/>
          <w:szCs w:val="18"/>
        </w:rPr>
        <w:t>包</w:t>
      </w:r>
      <w:r>
        <w:rPr>
          <w:b/>
          <w:bCs/>
          <w:sz w:val="18"/>
          <w:szCs w:val="18"/>
        </w:rPr>
        <w:t>2</w:t>
      </w:r>
    </w:p>
    <w:tbl>
      <w:tblPr>
        <w:tblW w:w="13453" w:type="dxa"/>
        <w:jc w:val="center"/>
        <w:tblLayout w:type="fixed"/>
        <w:tblLook w:val="00A0"/>
      </w:tblPr>
      <w:tblGrid>
        <w:gridCol w:w="599"/>
        <w:gridCol w:w="850"/>
        <w:gridCol w:w="993"/>
        <w:gridCol w:w="9355"/>
        <w:gridCol w:w="1656"/>
      </w:tblGrid>
      <w:tr w:rsidR="00B1443A">
        <w:trPr>
          <w:trHeight w:val="525"/>
          <w:jc w:val="center"/>
        </w:trPr>
        <w:tc>
          <w:tcPr>
            <w:tcW w:w="134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 w:rsidP="00964EF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医学教学模拟教具申购表</w:t>
            </w:r>
            <w:r w:rsidRPr="00616DA3">
              <w:rPr>
                <w:rFonts w:ascii="宋体" w:hAnsi="宋体" w:cs="宋体" w:hint="eastAsia"/>
                <w:b/>
                <w:bCs/>
                <w:color w:val="0070C0"/>
                <w:kern w:val="0"/>
                <w:sz w:val="20"/>
                <w:szCs w:val="20"/>
              </w:rPr>
              <w:t>（专科护理</w:t>
            </w:r>
            <w:r>
              <w:rPr>
                <w:rFonts w:ascii="宋体" w:hAnsi="宋体" w:cs="宋体" w:hint="eastAsia"/>
                <w:b/>
                <w:bCs/>
                <w:color w:val="0070C0"/>
                <w:kern w:val="0"/>
                <w:sz w:val="20"/>
                <w:szCs w:val="20"/>
              </w:rPr>
              <w:t>、</w:t>
            </w:r>
            <w:r w:rsidRPr="00616DA3">
              <w:rPr>
                <w:rFonts w:ascii="宋体" w:hAnsi="宋体" w:cs="宋体" w:hint="eastAsia"/>
                <w:b/>
                <w:bCs/>
                <w:color w:val="0070C0"/>
                <w:kern w:val="0"/>
                <w:sz w:val="20"/>
                <w:szCs w:val="20"/>
              </w:rPr>
              <w:t>急救</w:t>
            </w:r>
            <w:r w:rsidRPr="00616DA3">
              <w:rPr>
                <w:rFonts w:ascii="宋体" w:cs="宋体" w:hint="eastAsia"/>
                <w:b/>
                <w:bCs/>
                <w:color w:val="0070C0"/>
                <w:kern w:val="0"/>
                <w:sz w:val="20"/>
                <w:szCs w:val="20"/>
              </w:rPr>
              <w:t>技能</w:t>
            </w:r>
            <w:r w:rsidRPr="00616DA3">
              <w:rPr>
                <w:rFonts w:ascii="宋体" w:hAnsi="宋体" w:cs="宋体" w:hint="eastAsia"/>
                <w:b/>
                <w:bCs/>
                <w:color w:val="0070C0"/>
                <w:kern w:val="0"/>
                <w:sz w:val="20"/>
                <w:szCs w:val="20"/>
              </w:rPr>
              <w:t>）</w:t>
            </w:r>
          </w:p>
        </w:tc>
      </w:tr>
      <w:tr w:rsidR="00B1443A">
        <w:trPr>
          <w:trHeight w:val="738"/>
          <w:jc w:val="center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序号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品名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 w:rsidP="002F5C35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购买数量</w:t>
            </w:r>
          </w:p>
          <w:p w:rsidR="00B1443A" w:rsidRDefault="00B1443A" w:rsidP="002F5C35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（具</w:t>
            </w:r>
            <w:r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  <w:t>/</w:t>
            </w: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套）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用途、材质、技术要求及参数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 w:rsidP="005C25F2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投标</w:t>
            </w:r>
            <w:r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  <w:t>/</w:t>
            </w: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比选</w:t>
            </w:r>
          </w:p>
          <w:p w:rsidR="00B1443A" w:rsidRDefault="00B1443A" w:rsidP="005C25F2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特殊要求</w:t>
            </w:r>
          </w:p>
        </w:tc>
      </w:tr>
      <w:tr w:rsidR="00B1443A">
        <w:trPr>
          <w:trHeight w:val="405"/>
          <w:jc w:val="center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高级动脉穿刺手臂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宋体"/>
                <w:kern w:val="0"/>
                <w:sz w:val="16"/>
                <w:szCs w:val="16"/>
              </w:rPr>
            </w:pPr>
            <w:r>
              <w:rPr>
                <w:rFonts w:ascii="宋体" w:cs="宋体"/>
                <w:kern w:val="0"/>
                <w:sz w:val="16"/>
                <w:szCs w:val="16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（一）主要用途：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训练动脉穿刺采血技能。</w:t>
            </w:r>
          </w:p>
          <w:p w:rsidR="00B1443A" w:rsidRDefault="00B1443A" w:rsidP="00E264E8">
            <w:pPr>
              <w:widowControl/>
              <w:jc w:val="left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（二）材质、技术要求及主要参数：</w:t>
            </w:r>
          </w:p>
          <w:p w:rsidR="00B1443A" w:rsidRDefault="00B1443A" w:rsidP="00143E12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模型为成人男性手臂，手腕灵活；★可手动产生动脉压，可触诊肱动脉和桡动脉，有经皮穿刺的位置；★在实施艾伦试验（检查尺、桡动脉有无闭塞）时，可模拟手掌位置；★可输注液体到模拟动脉内，可让模拟血回流到注射器；★皮肤和动脉血管可更换。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 w:rsidP="00143E12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hAnsi="宋体" w:cs="宋体" w:hint="eastAsia"/>
                <w:sz w:val="16"/>
                <w:szCs w:val="16"/>
              </w:rPr>
              <w:t>无</w:t>
            </w:r>
          </w:p>
        </w:tc>
      </w:tr>
      <w:tr w:rsidR="00B1443A">
        <w:trPr>
          <w:trHeight w:val="850"/>
          <w:jc w:val="center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宋体"/>
                <w:kern w:val="0"/>
                <w:sz w:val="16"/>
                <w:szCs w:val="16"/>
              </w:rPr>
            </w:pPr>
            <w:r>
              <w:rPr>
                <w:rFonts w:ascii="宋体" w:cs="宋体"/>
                <w:kern w:val="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高级、多功能、全身护理模拟人（女性）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（一）主要用途：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练习从基础护理到高级综合护理的各项护理技能</w:t>
            </w:r>
          </w:p>
          <w:p w:rsidR="00B1443A" w:rsidRDefault="00B1443A" w:rsidP="00E264E8">
            <w:pPr>
              <w:widowControl/>
              <w:jc w:val="left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（二）材质、技术要求及主要参数：</w:t>
            </w:r>
          </w:p>
          <w:p w:rsidR="00B1443A" w:rsidRPr="00687A08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★</w:t>
            </w:r>
            <w:r w:rsidRPr="00687A08">
              <w:rPr>
                <w:rFonts w:ascii="宋体" w:hAnsi="宋体" w:cs="宋体"/>
                <w:kern w:val="0"/>
                <w:sz w:val="16"/>
                <w:szCs w:val="16"/>
              </w:rPr>
              <w:t>1.</w:t>
            </w:r>
            <w:r w:rsidRPr="00687A08">
              <w:rPr>
                <w:rFonts w:ascii="宋体" w:hAnsi="宋体" w:cs="宋体" w:hint="eastAsia"/>
                <w:kern w:val="0"/>
                <w:sz w:val="16"/>
                <w:szCs w:val="16"/>
              </w:rPr>
              <w:t>模型皮肤材质高度仿真、耐磨、耐穿刺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，</w:t>
            </w:r>
            <w:r w:rsidRPr="00687A08">
              <w:rPr>
                <w:rFonts w:ascii="宋体" w:hAnsi="宋体" w:cs="宋体" w:hint="eastAsia"/>
                <w:kern w:val="0"/>
                <w:sz w:val="16"/>
                <w:szCs w:val="16"/>
              </w:rPr>
              <w:t>各个关节、胸部、腹部连接牢固、不易松脱；有与模型相配套的连接生命体征模拟器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共同</w:t>
            </w:r>
            <w:r w:rsidRPr="00687A08">
              <w:rPr>
                <w:rFonts w:ascii="宋体" w:hAnsi="宋体" w:cs="宋体" w:hint="eastAsia"/>
                <w:kern w:val="0"/>
                <w:sz w:val="16"/>
                <w:szCs w:val="16"/>
              </w:rPr>
              <w:t>使用的电子感应装置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；</w:t>
            </w:r>
            <w:r w:rsidRPr="00687A08">
              <w:rPr>
                <w:rFonts w:ascii="宋体" w:hAnsi="宋体" w:cs="宋体" w:hint="eastAsia"/>
                <w:kern w:val="0"/>
                <w:sz w:val="16"/>
                <w:szCs w:val="16"/>
              </w:rPr>
              <w:t>生命体征模拟器为彩色显示触摸屏，可通过无线网络实现无线连接使用。</w:t>
            </w:r>
          </w:p>
          <w:p w:rsidR="00B1443A" w:rsidRDefault="00B1443A" w:rsidP="00143E12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2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★</w:t>
            </w:r>
            <w:r>
              <w:rPr>
                <w:rFonts w:ascii="宋体" w:cs="宋体"/>
                <w:kern w:val="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模型可进行以下技能模拟训练：</w:t>
            </w:r>
            <w:r w:rsidRPr="00687A08">
              <w:rPr>
                <w:rFonts w:ascii="宋体" w:hAnsi="宋体" w:cs="宋体" w:hint="eastAsia"/>
                <w:kern w:val="0"/>
                <w:sz w:val="16"/>
                <w:szCs w:val="16"/>
              </w:rPr>
              <w:t>（</w:t>
            </w:r>
            <w:r w:rsidRPr="00687A08">
              <w:rPr>
                <w:rFonts w:ascii="宋体" w:hAnsi="宋体" w:cs="宋体"/>
                <w:kern w:val="0"/>
                <w:sz w:val="16"/>
                <w:szCs w:val="16"/>
              </w:rPr>
              <w:t>1</w:t>
            </w:r>
            <w:r w:rsidRPr="00687A08">
              <w:rPr>
                <w:rFonts w:ascii="宋体" w:hAnsi="宋体" w:cs="宋体" w:hint="eastAsia"/>
                <w:kern w:val="0"/>
                <w:sz w:val="16"/>
                <w:szCs w:val="16"/>
              </w:rPr>
              <w:t>）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经口及鼻腔插入鼻胃管，进行灌洗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(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胃、肠等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 xml:space="preserve">) / 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管饲法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(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由管灌入胃内喂食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)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。（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2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）吸氧及呼吸囊通气护理。（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3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）气管造口术护理及气管内吸引。（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4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）手臂有逼真的静脉，可行静脉注射及管理，有回血，皮肤和血管可更换。（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5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）有血压测量手臂，可通过液晶触屏生命体征模拟器，收缩压和舒张压可分别以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2mmHg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调节，收缩压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 xml:space="preserve"> 0-300mmHg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，舒张压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 xml:space="preserve"> 0-300 mmHg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，听诊间隙可开关；（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6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）锁骨下静脉注射及胸腔引流；（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7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）导尿、灌肠、结肠冲洗训练，有可互换的女性和男性生殖器。（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8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）可测</w:t>
            </w:r>
            <w:r w:rsidRPr="00687A08">
              <w:rPr>
                <w:rFonts w:ascii="宋体" w:hAnsi="宋体" w:cs="宋体" w:hint="eastAsia"/>
                <w:kern w:val="0"/>
                <w:sz w:val="16"/>
                <w:szCs w:val="16"/>
              </w:rPr>
              <w:t>呼吸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频</w:t>
            </w:r>
            <w:r w:rsidRPr="00687A08">
              <w:rPr>
                <w:rFonts w:ascii="宋体" w:hAnsi="宋体" w:cs="宋体" w:hint="eastAsia"/>
                <w:kern w:val="0"/>
                <w:sz w:val="16"/>
                <w:szCs w:val="16"/>
              </w:rPr>
              <w:t>率、血压、心电图、心音、呼吸音及肠鸣音等不同的生命参数，可模拟人发声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，音量大小可调节。（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9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）可听诊心音、呼吸音、肠鸣音，且心音与心电图同步，音量可调节；呼吸音与呼吸率同步，独立左右肺部或双边声音选择。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 xml:space="preserve"> </w:t>
            </w:r>
          </w:p>
          <w:p w:rsidR="00B1443A" w:rsidRDefault="00B1443A" w:rsidP="00AE528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★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3.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模型功能后续可升级使用：（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1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）可在操作结束后进行日志查看和评估，可通过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USB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连接线连接到计算机，将操作日志下载到电脑打印结果，以便课后讨论。（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2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）可功能升级，以增加培训病例的逼真性。例如：可配套乳腺检查、乳房切除术和子宫底检查训练评定模块，可配套女性伤口护理评估套装，可配套与之相适应的创伤组件。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43A" w:rsidRDefault="00B1443A" w:rsidP="006146F7">
            <w:pPr>
              <w:rPr>
                <w:rFonts w:cs="Times New Roman"/>
              </w:rPr>
            </w:pPr>
            <w:r w:rsidRPr="005C25F2">
              <w:rPr>
                <w:rFonts w:ascii="宋体" w:hAnsi="宋体" w:cs="宋体" w:hint="eastAsia"/>
                <w:kern w:val="0"/>
                <w:sz w:val="16"/>
                <w:szCs w:val="16"/>
              </w:rPr>
              <w:t>无</w:t>
            </w:r>
          </w:p>
        </w:tc>
      </w:tr>
      <w:tr w:rsidR="00B1443A">
        <w:trPr>
          <w:trHeight w:val="699"/>
          <w:jc w:val="center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高级、多动能、全身护理模拟人（男性）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（一）主要用途：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练习从病人基础护理到高级护理的技能。</w:t>
            </w:r>
          </w:p>
          <w:p w:rsidR="00B1443A" w:rsidRDefault="00B1443A" w:rsidP="00E264E8">
            <w:pPr>
              <w:widowControl/>
              <w:jc w:val="left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（二）材质、技术要求及主要参数：</w:t>
            </w:r>
          </w:p>
          <w:p w:rsidR="00B1443A" w:rsidRPr="00FC1AC6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★</w:t>
            </w:r>
            <w:r w:rsidRPr="00FC1AC6">
              <w:rPr>
                <w:rFonts w:ascii="宋体" w:hAnsi="宋体" w:cs="宋体"/>
                <w:kern w:val="0"/>
                <w:sz w:val="16"/>
                <w:szCs w:val="16"/>
              </w:rPr>
              <w:t>1.</w:t>
            </w:r>
            <w:r w:rsidRPr="00FC1AC6">
              <w:rPr>
                <w:rFonts w:ascii="宋体" w:hAnsi="宋体" w:cs="宋体" w:hint="eastAsia"/>
                <w:kern w:val="0"/>
                <w:sz w:val="16"/>
                <w:szCs w:val="16"/>
              </w:rPr>
              <w:t>模型为男性全身模型，关节灵活，解剖结构逼真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；模型有可与之配套的伤口护理评估套装；有可替换的手皮和静脉管；有可互换的女性和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/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或男性生殖器，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有尿袋和结肠储液袋。</w:t>
            </w:r>
          </w:p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★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模型可进行以下技能模拟训练：（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1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）可练习耳朵、眼睛</w:t>
            </w:r>
            <w:r>
              <w:rPr>
                <w:rFonts w:ascii="宋体" w:cs="宋体" w:hint="eastAsia"/>
                <w:kern w:val="0"/>
                <w:sz w:val="16"/>
                <w:szCs w:val="16"/>
              </w:rPr>
              <w:t>、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鼻和口的护理；口咽和鼻咽通气道的插入和吸引；（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2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）气管内管的插入、位置固定和护理；（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3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）气管造口术护理和气管吸引；（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4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）不同方式的氧气吸入护理；鼻胃管插入、拔出及鼻饲药物注入护理（包括：胃部灌洗和管饲）；（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5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）可手动产生颈动脉脉搏；（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6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）静脉注射手臂可作周围静脉注射和该位置的护理，可作手部的肘前窝和手背的静脉注射；可作头静脉、正中静脉和贵要、锁骨下静脉注射；（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7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）有血压测量手臂；（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8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）有结肠造瘘口的腹底；可作造口术清洗及护理；（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9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）可做不同造口术和胸腔、腹腔引流管开口处的的护理。</w:t>
            </w:r>
          </w:p>
          <w:p w:rsidR="00B1443A" w:rsidRDefault="00B1443A" w:rsidP="00C0776F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★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3</w:t>
            </w:r>
            <w:r>
              <w:rPr>
                <w:rFonts w:ascii="宋体" w:cs="宋体"/>
                <w:kern w:val="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模型可连接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Pad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终端，配合使用实现以下功能：（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1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）可听诊正常和异常的心音、呼吸音和肠鸣音；（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2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）授课老师可播放默认的人声或使用麦克风，使模拟人发出不同的声音；（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3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）模拟触诊和听诊血压，可提供收缩压和舒张压，听诊间隙和音量；模型可建立、编辑和运行不同病例，有可升级的计算机接口，使用后续有软件升级和模拟教学课程升级支持。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43A" w:rsidRDefault="00B1443A">
            <w:pPr>
              <w:rPr>
                <w:rFonts w:cs="Times New Roman"/>
              </w:rPr>
            </w:pPr>
            <w:r w:rsidRPr="00FA09C0">
              <w:rPr>
                <w:rFonts w:ascii="宋体" w:hAnsi="宋体" w:cs="宋体" w:hint="eastAsia"/>
                <w:kern w:val="0"/>
                <w:sz w:val="16"/>
                <w:szCs w:val="16"/>
              </w:rPr>
              <w:t>无</w:t>
            </w:r>
          </w:p>
        </w:tc>
      </w:tr>
      <w:tr w:rsidR="00B1443A">
        <w:trPr>
          <w:trHeight w:val="263"/>
          <w:jc w:val="center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 w:rsidP="00AE528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高级创伤组件（与本表第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2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项产品能配套使用和自如拆装）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（一）主要用途：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配合高级、多功能女性护理模拟人使用，训练伤口护理技能。</w:t>
            </w:r>
          </w:p>
          <w:p w:rsidR="00B1443A" w:rsidRDefault="00B1443A" w:rsidP="00AE528A">
            <w:pPr>
              <w:widowControl/>
              <w:jc w:val="left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（二）材质、技术要求及主要参数：</w:t>
            </w:r>
          </w:p>
          <w:p w:rsidR="00B1443A" w:rsidRDefault="00B1443A" w:rsidP="001338D2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hAnsi="宋体" w:cs="宋体" w:hint="eastAsia"/>
                <w:sz w:val="16"/>
                <w:szCs w:val="16"/>
              </w:rPr>
              <w:t>★模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型可配合连接安装在与之相匹配的高级、多动能、全身护理模拟人（女性）身上配套使用，以练习逼真的护理技巧。组件内容需求包括：腹部包裹与外科切开模块；带有引流口的腹部外伤切口，配有尼龙缝合线；带孔的外科腹部模块；有感染征象的结肠造口术开口；腹部皮下注射肝素和胰岛素模块；臀部和腹部褥疮模块；膝下截肢后残肢；大腿包裹与冲洗，缝合以及清创术模块；带有坏疽脚趾和足跟部褥疮溃疡的糖尿病足；溃疡的静脉曲张的腿部。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43A" w:rsidRDefault="00B1443A">
            <w:pPr>
              <w:rPr>
                <w:rFonts w:cs="Times New Roman"/>
              </w:rPr>
            </w:pPr>
            <w:r w:rsidRPr="00FA09C0">
              <w:rPr>
                <w:rFonts w:ascii="宋体" w:hAnsi="宋体" w:cs="宋体" w:hint="eastAsia"/>
                <w:kern w:val="0"/>
                <w:sz w:val="16"/>
                <w:szCs w:val="16"/>
              </w:rPr>
              <w:t>无</w:t>
            </w:r>
          </w:p>
        </w:tc>
      </w:tr>
      <w:tr w:rsidR="00B1443A">
        <w:trPr>
          <w:trHeight w:val="702"/>
          <w:jc w:val="center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高级心肺复苏及除颤多功能模拟人（成人，带电子显示器）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（一）主要用途：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练习急救心肺复苏术及除颤术。</w:t>
            </w:r>
          </w:p>
          <w:p w:rsidR="00B1443A" w:rsidRDefault="00B1443A" w:rsidP="00E264E8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（二）材质、技术要求及主要参数：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 xml:space="preserve">                                                                                                 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★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1.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模型材质：为成人、全身、带电子显示器及训练反馈系统的模型；模仿亚洲人头颈部的解剖结构，具有逼真的牙、舌、悬雍垂、声门、会厌、喉、声带等结构。</w:t>
            </w:r>
          </w:p>
          <w:p w:rsidR="00B1443A" w:rsidRDefault="00B1443A" w:rsidP="00503720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★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模型可进行以下技能模拟训练：颈动脉自主搏动；特殊口腔护理；经口、鼻进行氧气吸入；模拟吸痰训练；瞳孔观察；开放气道（可以用仰头举颏法、推举下颌法等方法，且只有开放气道后才能进行人工呼吸）；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ALS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气道管理技术：经口、面罩、口咽导管、鼻咽导管、简易呼吸器、气管内插管等途径的通气技术；有精准的胸部解剖标志，以保证能准确判断胸外心脏按压的位置；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系统内置有多种正常和异常的心电图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；可做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CPR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按压，且按压阻力模拟真人大小；可连接目前三甲医院临床常用的心电监护仪、双相波除颤仪进行监护和抢救技能训练；可作血压的测量；可行静脉穿刺。</w:t>
            </w:r>
          </w:p>
          <w:p w:rsidR="00B1443A" w:rsidRDefault="00B1443A" w:rsidP="00503720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★</w:t>
            </w:r>
            <w:r>
              <w:rPr>
                <w:rFonts w:ascii="宋体" w:cs="宋体"/>
                <w:kern w:val="0"/>
                <w:sz w:val="16"/>
                <w:szCs w:val="16"/>
              </w:rPr>
              <w:t>3.</w:t>
            </w:r>
            <w:r>
              <w:rPr>
                <w:rFonts w:ascii="宋体" w:cs="宋体" w:hint="eastAsia"/>
                <w:kern w:val="0"/>
                <w:sz w:val="16"/>
                <w:szCs w:val="16"/>
              </w:rPr>
              <w:t>模型符合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美国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AHA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和欧洲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ERC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操作标准，若被近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4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年来作为过全国、四川省护理技能大赛作为比赛专用模型使用者优先考虑。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43A" w:rsidRDefault="00B1443A">
            <w:pPr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cs="宋体" w:hint="eastAsia"/>
                <w:kern w:val="0"/>
                <w:sz w:val="16"/>
                <w:szCs w:val="16"/>
              </w:rPr>
              <w:t>带样品、现场演示</w:t>
            </w:r>
          </w:p>
          <w:p w:rsidR="00B1443A" w:rsidRDefault="00B1443A" w:rsidP="006146F7">
            <w:pPr>
              <w:rPr>
                <w:rFonts w:cs="Times New Roman"/>
              </w:rPr>
            </w:pPr>
          </w:p>
        </w:tc>
      </w:tr>
      <w:tr w:rsidR="00B1443A">
        <w:trPr>
          <w:trHeight w:val="972"/>
          <w:jc w:val="center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心肺复苏模拟人（成人，半身）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 w:rsidP="00E264E8">
            <w:pPr>
              <w:widowControl/>
              <w:jc w:val="left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（一）主要用途：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练习成人心肺复苏技能</w:t>
            </w:r>
            <w:r>
              <w:rPr>
                <w:rFonts w:ascii="宋体" w:cs="Times New Roman"/>
                <w:kern w:val="0"/>
                <w:sz w:val="16"/>
                <w:szCs w:val="16"/>
              </w:rPr>
              <w:br/>
            </w: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（二）材质、技术要求及主要参数：</w:t>
            </w:r>
          </w:p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 w:rsidRPr="00A55057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★</w:t>
            </w:r>
            <w:r w:rsidRPr="00A55057"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  <w:t>1.</w:t>
            </w:r>
            <w:r w:rsidRPr="00A55057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模型材质要求：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模型人为半身，材质为硅橡胶，操作温度－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20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度～－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40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度；模型逼真、轻便，解剖标志准确、真实，能提供所有关于成年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CPR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训练器的重要体表标志；按压弹簧持久耐用，一次性气道、模拟肺叶易于更换；面皮可拆除、清洗、再次使用。</w:t>
            </w:r>
            <w:r w:rsidRPr="00A55057">
              <w:rPr>
                <w:rFonts w:ascii="宋体" w:hAnsi="宋体" w:cs="宋体" w:hint="eastAsia"/>
                <w:kern w:val="0"/>
                <w:sz w:val="16"/>
                <w:szCs w:val="16"/>
              </w:rPr>
              <w:t>模型可经历至少</w:t>
            </w:r>
            <w:r w:rsidRPr="00A55057">
              <w:rPr>
                <w:rFonts w:ascii="宋体" w:hAnsi="宋体" w:cs="宋体"/>
                <w:kern w:val="0"/>
                <w:sz w:val="16"/>
                <w:szCs w:val="16"/>
              </w:rPr>
              <w:t>50</w:t>
            </w:r>
            <w:r w:rsidRPr="00A55057">
              <w:rPr>
                <w:rFonts w:ascii="宋体" w:hAnsi="宋体" w:cs="宋体" w:hint="eastAsia"/>
                <w:kern w:val="0"/>
                <w:sz w:val="16"/>
                <w:szCs w:val="16"/>
              </w:rPr>
              <w:t>万次按压不损坏，有相关证明材料。</w:t>
            </w:r>
          </w:p>
          <w:p w:rsidR="00B1443A" w:rsidRPr="00A55057" w:rsidRDefault="00B1443A" w:rsidP="00A55057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 w:rsidRPr="00A55057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★</w:t>
            </w:r>
            <w:r w:rsidRPr="00A55057"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模型可进行以下技能</w:t>
            </w:r>
            <w:r w:rsidRPr="00A55057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训练：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正确实施头后仰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/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压额抬颌动作后，方可打开气道；可根据声音提示确定按压深度是否正确；胸外心脏按压和人工呼吸操作上下限度，需符合心肺复苏国际指南的操作标准。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43A" w:rsidRDefault="00B1443A" w:rsidP="006146F7">
            <w:pPr>
              <w:rPr>
                <w:rFonts w:cs="Times New Roman"/>
              </w:rPr>
            </w:pPr>
            <w:r>
              <w:rPr>
                <w:rFonts w:hAnsi="宋体" w:cs="宋体" w:hint="eastAsia"/>
                <w:sz w:val="16"/>
                <w:szCs w:val="16"/>
              </w:rPr>
              <w:t>无</w:t>
            </w:r>
          </w:p>
        </w:tc>
      </w:tr>
      <w:tr w:rsidR="00B1443A">
        <w:trPr>
          <w:trHeight w:val="405"/>
          <w:jc w:val="center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高级心肺复苏模拟人（婴儿，带电子显示器）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Pr="00E264E8" w:rsidRDefault="00B1443A" w:rsidP="00E264E8">
            <w:pPr>
              <w:widowControl/>
              <w:jc w:val="left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 w:rsidRPr="00E264E8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（一）主要用途：训练婴儿心肺复苏技能。</w:t>
            </w:r>
          </w:p>
          <w:p w:rsidR="00B1443A" w:rsidRDefault="00B1443A" w:rsidP="00E264E8">
            <w:pPr>
              <w:widowControl/>
              <w:jc w:val="left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（二）材质、技术要求及主要参数：</w:t>
            </w:r>
          </w:p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★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1</w:t>
            </w:r>
            <w:r>
              <w:rPr>
                <w:rFonts w:ascii="宋体" w:cs="宋体"/>
                <w:kern w:val="0"/>
                <w:sz w:val="16"/>
                <w:szCs w:val="16"/>
              </w:rPr>
              <w:t>.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模型材质：模型人为婴儿全身，材质为硅橡胶；可手动产生颈动脉搏动；模型同时符合年美国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AHA2015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年标准和欧洲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ERC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操作标准；具有直观的数据型液晶电子显示器，可为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CPR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表现提供实时和汇总的反馈，能监测和提高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CPR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的操作技能，能反馈的内容包括：按压深度、按压速率、吹气量、不完全回弹等内容。</w:t>
            </w:r>
          </w:p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★</w:t>
            </w:r>
            <w:r w:rsidRPr="00A55057"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  <w:t>2.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模型为美国心脏协会指定产品、并提供相关证明材料；模型可经历至少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50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万次按压不损坏，提供证明材料。</w:t>
            </w:r>
          </w:p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★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3.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电子显示器的表现模式可实现：反馈模式、考核模式、评估模式，具体要求如下：（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1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）在反馈模式中，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LED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指示器上会显示实时按压反馈，屏幕上会显示训练时间和错误的手部位置，按压深度指示器上可显示的内容包括：完全回弹，未完全回弹，按压太浅，按压深度适当等内容；按压率表指示器上课显示的内容包括：按压过慢，良好的按压率，按压过快等内容。（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2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）在考核模式中，无反馈模式、不会显示按压反馈，只显示训练定时器。（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3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）在评估报告模式中，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LED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显示屏会显示训练的效果总结，显示内容包含：按压得分，通气得分，按压比例，训练定时器等内容，直观的图形表示，一目了然，按压得分，通气得分，按压比例均按百分比显示，训练定时器按照分秒显示。（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4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）在评估报告模式下，指示灯可显示训练中与深度、按压率和释放有关的错误，并且错误的时候，指示灯会不停的闪烁。</w:t>
            </w:r>
          </w:p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（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5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）按压时，有图形显示按压手部位置是否正确。（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6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）训练的按压总分，用来计算得分的因素包括了按压深度，按压率，释放（有无完全回弹）和手部位置。（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7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）通气的时候，会有短动画的方式显示，显示内容包括：通气量过低，通气量适当，通气量过高。</w:t>
            </w:r>
          </w:p>
          <w:p w:rsidR="00B1443A" w:rsidRDefault="00B1443A" w:rsidP="0094050F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4</w:t>
            </w:r>
            <w:r>
              <w:rPr>
                <w:rFonts w:ascii="宋体" w:cs="宋体"/>
                <w:kern w:val="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电子显示器会显示训练的效果，显示内容包括：按压得分、通气得分、按压比例（按百分比显示）、训练定时器（按照分秒显示）、直观的按压图形、训练定时器计数等。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43A" w:rsidRDefault="00B1443A">
            <w:pPr>
              <w:rPr>
                <w:rFonts w:cs="Times New Roman"/>
                <w:color w:val="000000"/>
              </w:rPr>
            </w:pPr>
            <w:r>
              <w:rPr>
                <w:rFonts w:asci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</w:tr>
      <w:tr w:rsidR="00B1443A">
        <w:trPr>
          <w:trHeight w:val="885"/>
          <w:jc w:val="center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成人气管插管训练模型（透明型）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（一）主要用途：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练习成人气管插管技能</w:t>
            </w:r>
          </w:p>
          <w:p w:rsidR="00B1443A" w:rsidRDefault="00B1443A" w:rsidP="00E264E8">
            <w:pPr>
              <w:widowControl/>
              <w:jc w:val="left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（二）材质、技术要求及主要参数：</w:t>
            </w:r>
          </w:p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★</w:t>
            </w:r>
            <w:r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  <w:t>1.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模型材质：标准的成人气管插管模型，具有逼真的成人舌、口咽、会厌，喉，声带和气管等解剖结构和生理特征；当操作正确、错误时，均可直观演示和报警提示。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 xml:space="preserve"> </w:t>
            </w:r>
          </w:p>
          <w:p w:rsidR="00B1443A" w:rsidRDefault="00B1443A" w:rsidP="0094050F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★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模型可进行以下技能模拟训练：经口腔、鼻腔气管插管训练，当正确操作插入气道、错误操作插入食道时，均可直观看到导管的位置，并有报警提示；当导管插入气道后、注入空气进行供气时，可使双肺膨胀；当错误操作、喉镜造成牙齿受压时，有报警提示。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43A" w:rsidRDefault="00B1443A" w:rsidP="006146F7">
            <w:pPr>
              <w:rPr>
                <w:rFonts w:cs="Times New Roman"/>
              </w:rPr>
            </w:pPr>
            <w:r>
              <w:rPr>
                <w:rFonts w:hAnsi="宋体" w:cs="宋体" w:hint="eastAsia"/>
                <w:sz w:val="16"/>
                <w:szCs w:val="16"/>
              </w:rPr>
              <w:t>无</w:t>
            </w:r>
          </w:p>
        </w:tc>
      </w:tr>
      <w:tr w:rsidR="00B1443A">
        <w:trPr>
          <w:trHeight w:val="1110"/>
          <w:jc w:val="center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高级气管插管训练模型（儿童）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 w:rsidP="00E264E8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（一）主要用途：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练习儿童气管插管技能。</w:t>
            </w:r>
          </w:p>
          <w:p w:rsidR="00B1443A" w:rsidRDefault="00B1443A" w:rsidP="00E264E8">
            <w:pPr>
              <w:widowControl/>
              <w:jc w:val="left"/>
              <w:rPr>
                <w:rFonts w:ascii="宋体" w:cs="Times New Roman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（二）材质、技术要求及主要参数：</w:t>
            </w:r>
          </w:p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★</w:t>
            </w:r>
            <w:r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  <w:t>1.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模型材质：为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6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岁儿科半身气管插管模型，具有逼真的舌、口咽、会厌，喉，声带和气管等解剖结构和生理特征。</w:t>
            </w:r>
          </w:p>
          <w:p w:rsidR="00B1443A" w:rsidRDefault="00B1443A" w:rsidP="0094050F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★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模型可进行以下技能模拟训练：经口腔、鼻腔气管内插管、口咽和鼻咽通气管插管；气道内吸引、复苏球囊通气；可通过吹气方式来测试插管是否正确插入气管，可模拟胃胀气；可手动产生颈动脉搏动；可施行胸外心脏按压。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43A" w:rsidRDefault="00B1443A" w:rsidP="006146F7">
            <w:pPr>
              <w:rPr>
                <w:rFonts w:cs="Times New Roman"/>
              </w:rPr>
            </w:pPr>
            <w:r>
              <w:rPr>
                <w:rFonts w:hAnsi="宋体" w:cs="宋体" w:hint="eastAsia"/>
                <w:sz w:val="16"/>
                <w:szCs w:val="16"/>
              </w:rPr>
              <w:t>无</w:t>
            </w:r>
          </w:p>
        </w:tc>
      </w:tr>
      <w:tr w:rsidR="00B1443A" w:rsidTr="005229F0">
        <w:trPr>
          <w:trHeight w:val="447"/>
          <w:jc w:val="center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高级气道梗塞训练模型（成人）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 w:rsidRPr="00E264E8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（一）主要用途：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训练模拟异物气道梗塞</w:t>
            </w:r>
            <w:r>
              <w:rPr>
                <w:rFonts w:ascii="宋体" w:cs="宋体"/>
                <w:kern w:val="0"/>
                <w:sz w:val="16"/>
                <w:szCs w:val="16"/>
              </w:rPr>
              <w:t>--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腹部按压手法技能</w:t>
            </w:r>
          </w:p>
          <w:p w:rsidR="00B1443A" w:rsidRPr="00E264E8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（二）材质、技术要求及主要参数：</w:t>
            </w:r>
          </w:p>
          <w:p w:rsidR="00B1443A" w:rsidRDefault="00B1443A" w:rsidP="00C91F11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★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1.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模型为半身成人男性模型，肋骨和肚脐等解剖学标记清晰可辨，能模拟有意识及无意识患者气道梗赛的处理过程；有小、圆的模拟肉球块状物，可在训练中作为梗塞物使用；配置了滑石粉（用以）模拟喉部的唾液，需要经常使用以减少块状物和口部的摩擦）。</w:t>
            </w:r>
          </w:p>
          <w:p w:rsidR="00B1443A" w:rsidRDefault="00B1443A" w:rsidP="00C91F11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cs="宋体"/>
                <w:kern w:val="0"/>
                <w:sz w:val="16"/>
                <w:szCs w:val="16"/>
              </w:rPr>
              <w:t xml:space="preserve"> 2.</w:t>
            </w:r>
            <w:r>
              <w:rPr>
                <w:rFonts w:ascii="宋体" w:cs="宋体" w:hint="eastAsia"/>
                <w:kern w:val="0"/>
                <w:sz w:val="16"/>
                <w:szCs w:val="16"/>
              </w:rPr>
              <w:t>模型符合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美国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AHA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和欧洲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ERC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操作标准。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43A" w:rsidRDefault="00B1443A">
            <w:pPr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cs="宋体" w:hint="eastAsia"/>
                <w:kern w:val="0"/>
                <w:sz w:val="16"/>
                <w:szCs w:val="16"/>
              </w:rPr>
              <w:t>带样品、现场演示</w:t>
            </w:r>
          </w:p>
          <w:p w:rsidR="00B1443A" w:rsidRDefault="00B1443A" w:rsidP="006146F7">
            <w:pPr>
              <w:rPr>
                <w:rFonts w:cs="Times New Roman"/>
              </w:rPr>
            </w:pPr>
          </w:p>
        </w:tc>
      </w:tr>
      <w:tr w:rsidR="00B1443A">
        <w:trPr>
          <w:trHeight w:val="557"/>
          <w:jc w:val="center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高级气道梗塞训练模型（婴儿）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 w:rsidRPr="00E264E8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（一）主要用途：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训练婴儿急救。</w:t>
            </w:r>
            <w:r>
              <w:rPr>
                <w:rFonts w:ascii="宋体" w:cs="Times New Roman"/>
                <w:kern w:val="0"/>
                <w:sz w:val="16"/>
                <w:szCs w:val="16"/>
              </w:rPr>
              <w:br/>
            </w: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（二）材质、技术要求及主要参数：</w:t>
            </w:r>
          </w:p>
          <w:p w:rsidR="00B1443A" w:rsidRDefault="00B1443A" w:rsidP="00272A37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★</w:t>
            </w:r>
            <w:r>
              <w:rPr>
                <w:rFonts w:ascii="宋体" w:cs="宋体" w:hint="eastAsia"/>
                <w:kern w:val="0"/>
                <w:sz w:val="16"/>
                <w:szCs w:val="16"/>
              </w:rPr>
              <w:t>为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3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个月大婴儿模型，有仿真旳生理结构；胸部按压感觉真实，气道系统易于保养，可用仰头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/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抬下颌方法打开气道；至少配置有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10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个模拟异物，用以模拟异物排出和异物梗塞；模型面皮可拆除和再用，易于清洁。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43A" w:rsidRDefault="00B1443A" w:rsidP="005C25F2">
            <w:pPr>
              <w:rPr>
                <w:rFonts w:cs="Times New Roman"/>
              </w:rPr>
            </w:pPr>
            <w:r>
              <w:rPr>
                <w:rFonts w:ascii="宋体" w:cs="宋体" w:hint="eastAsia"/>
                <w:kern w:val="0"/>
                <w:sz w:val="16"/>
                <w:szCs w:val="16"/>
              </w:rPr>
              <w:t>带样品、现场演示。</w:t>
            </w:r>
          </w:p>
        </w:tc>
      </w:tr>
      <w:tr w:rsidR="00B1443A">
        <w:trPr>
          <w:trHeight w:val="975"/>
          <w:jc w:val="center"/>
        </w:trPr>
        <w:tc>
          <w:tcPr>
            <w:tcW w:w="1345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3A" w:rsidRDefault="00B1443A">
            <w:pPr>
              <w:widowControl/>
              <w:numPr>
                <w:ilvl w:val="0"/>
                <w:numId w:val="1"/>
              </w:numPr>
              <w:jc w:val="center"/>
              <w:rPr>
                <w:rFonts w:ascii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以上所有产品投标、交货验收及售后服务基本要求：</w:t>
            </w:r>
          </w:p>
          <w:p w:rsidR="00B1443A" w:rsidRPr="005C25F2" w:rsidRDefault="00B1443A">
            <w:pPr>
              <w:pStyle w:val="Default"/>
              <w:spacing w:line="240" w:lineRule="auto"/>
              <w:jc w:val="both"/>
              <w:rPr>
                <w:rFonts w:hAnsi="宋体" w:cs="Times New Roman"/>
                <w:sz w:val="16"/>
                <w:szCs w:val="16"/>
              </w:rPr>
            </w:pPr>
            <w:r>
              <w:rPr>
                <w:rFonts w:hAnsi="宋体"/>
                <w:sz w:val="16"/>
                <w:szCs w:val="16"/>
              </w:rPr>
              <w:t>1.</w:t>
            </w:r>
            <w:r>
              <w:rPr>
                <w:rFonts w:hAnsi="宋体" w:hint="eastAsia"/>
                <w:sz w:val="16"/>
                <w:szCs w:val="16"/>
              </w:rPr>
              <w:t>投标方案需提供</w:t>
            </w:r>
            <w:r>
              <w:rPr>
                <w:rFonts w:hint="eastAsia"/>
                <w:sz w:val="16"/>
                <w:szCs w:val="16"/>
              </w:rPr>
              <w:t>：</w:t>
            </w:r>
            <w:r>
              <w:rPr>
                <w:rFonts w:hAnsi="宋体" w:hint="eastAsia"/>
                <w:sz w:val="16"/>
                <w:szCs w:val="16"/>
              </w:rPr>
              <w:t>产品品名、型号、品牌、实物图片、材质及主要功能参数、生产厂家、单价、总价；产品代理授权证书、售后服务承诺书等；上</w:t>
            </w:r>
            <w:r w:rsidRPr="006146F7">
              <w:rPr>
                <w:rFonts w:hAnsi="宋体" w:hint="eastAsia"/>
                <w:sz w:val="16"/>
                <w:szCs w:val="16"/>
              </w:rPr>
              <w:t>表中所列带“★”号</w:t>
            </w:r>
            <w:r>
              <w:rPr>
                <w:rFonts w:hAnsi="宋体" w:hint="eastAsia"/>
                <w:sz w:val="16"/>
                <w:szCs w:val="16"/>
              </w:rPr>
              <w:t>的</w:t>
            </w:r>
            <w:r w:rsidRPr="006146F7">
              <w:rPr>
                <w:rFonts w:hAnsi="宋体" w:hint="eastAsia"/>
                <w:sz w:val="16"/>
                <w:szCs w:val="16"/>
              </w:rPr>
              <w:t>内容为</w:t>
            </w:r>
            <w:r w:rsidRPr="00783ED1">
              <w:rPr>
                <w:rFonts w:hAnsi="宋体" w:hint="eastAsia"/>
                <w:color w:val="FF0000"/>
                <w:sz w:val="16"/>
                <w:szCs w:val="16"/>
              </w:rPr>
              <w:t>必须</w:t>
            </w:r>
            <w:r>
              <w:rPr>
                <w:rFonts w:hAnsi="宋体" w:hint="eastAsia"/>
                <w:color w:val="FF0000"/>
                <w:sz w:val="16"/>
                <w:szCs w:val="16"/>
              </w:rPr>
              <w:t>满足项，</w:t>
            </w:r>
            <w:r w:rsidRPr="005C25F2">
              <w:rPr>
                <w:rFonts w:hAnsi="宋体" w:hint="eastAsia"/>
                <w:color w:val="FF0000"/>
                <w:sz w:val="16"/>
                <w:szCs w:val="16"/>
              </w:rPr>
              <w:t>否则该项产品视为无效投标。</w:t>
            </w:r>
          </w:p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交货验货：供货方需将实物现场安装调试、操作演示是否达到投标书所描述的材质、功能及主要技术及参数要求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 xml:space="preserve">; 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若不符合要求，购货方可要求退货。</w:t>
            </w:r>
          </w:p>
          <w:p w:rsidR="00B1443A" w:rsidRDefault="00B1443A">
            <w:pPr>
              <w:widowControl/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3.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售后服务：需及时培训购货方使用方法、注意事项及保养方法等、履行售后服务承诺。</w:t>
            </w:r>
          </w:p>
        </w:tc>
      </w:tr>
    </w:tbl>
    <w:p w:rsidR="00B1443A" w:rsidRDefault="00B1443A">
      <w:pPr>
        <w:rPr>
          <w:rFonts w:cs="Times New Roman"/>
          <w:sz w:val="18"/>
          <w:szCs w:val="18"/>
        </w:rPr>
      </w:pPr>
    </w:p>
    <w:sectPr w:rsidR="00B1443A" w:rsidSect="005B4EF2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43A" w:rsidRDefault="00B1443A" w:rsidP="005B4EF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1443A" w:rsidRDefault="00B1443A" w:rsidP="005B4EF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43A" w:rsidRDefault="00B1443A">
    <w:pPr>
      <w:pStyle w:val="Footer"/>
      <w:jc w:val="center"/>
      <w:rPr>
        <w:rFonts w:cs="Times New Roman"/>
      </w:rPr>
    </w:pPr>
    <w:fldSimple w:instr=" PAGE   \* MERGEFORMAT ">
      <w:r w:rsidRPr="005229F0">
        <w:rPr>
          <w:noProof/>
          <w:lang w:val="zh-CN"/>
        </w:rPr>
        <w:t>8</w:t>
      </w:r>
    </w:fldSimple>
  </w:p>
  <w:p w:rsidR="00B1443A" w:rsidRDefault="00B1443A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43A" w:rsidRDefault="00B1443A" w:rsidP="005B4EF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1443A" w:rsidRDefault="00B1443A" w:rsidP="005B4EF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04959"/>
    <w:multiLevelType w:val="multilevel"/>
    <w:tmpl w:val="1870495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585A"/>
    <w:rsid w:val="00000A71"/>
    <w:rsid w:val="000075CA"/>
    <w:rsid w:val="00032ADD"/>
    <w:rsid w:val="0003510D"/>
    <w:rsid w:val="000609B3"/>
    <w:rsid w:val="000C5891"/>
    <w:rsid w:val="000C5C5F"/>
    <w:rsid w:val="000C67D2"/>
    <w:rsid w:val="000D2E81"/>
    <w:rsid w:val="000E1A8F"/>
    <w:rsid w:val="000E41EB"/>
    <w:rsid w:val="001058D9"/>
    <w:rsid w:val="001205B3"/>
    <w:rsid w:val="001338D2"/>
    <w:rsid w:val="00134B22"/>
    <w:rsid w:val="00143E12"/>
    <w:rsid w:val="00153B21"/>
    <w:rsid w:val="00173DD3"/>
    <w:rsid w:val="001751BC"/>
    <w:rsid w:val="001A52E8"/>
    <w:rsid w:val="001B5EC6"/>
    <w:rsid w:val="001B60AB"/>
    <w:rsid w:val="001C1C07"/>
    <w:rsid w:val="001D3488"/>
    <w:rsid w:val="001E172B"/>
    <w:rsid w:val="00215264"/>
    <w:rsid w:val="00235C89"/>
    <w:rsid w:val="00272A37"/>
    <w:rsid w:val="00274600"/>
    <w:rsid w:val="002E2B24"/>
    <w:rsid w:val="002E2B68"/>
    <w:rsid w:val="002F5C35"/>
    <w:rsid w:val="00303BFD"/>
    <w:rsid w:val="00305111"/>
    <w:rsid w:val="0030745D"/>
    <w:rsid w:val="0031263B"/>
    <w:rsid w:val="003243C4"/>
    <w:rsid w:val="003322BD"/>
    <w:rsid w:val="00344EA1"/>
    <w:rsid w:val="00356034"/>
    <w:rsid w:val="00356944"/>
    <w:rsid w:val="0037650A"/>
    <w:rsid w:val="00376C0D"/>
    <w:rsid w:val="00393BB0"/>
    <w:rsid w:val="003C06B8"/>
    <w:rsid w:val="003E0EE0"/>
    <w:rsid w:val="003E4DA4"/>
    <w:rsid w:val="0040036F"/>
    <w:rsid w:val="0042684A"/>
    <w:rsid w:val="004337C6"/>
    <w:rsid w:val="00444ED5"/>
    <w:rsid w:val="00445171"/>
    <w:rsid w:val="004575B8"/>
    <w:rsid w:val="00475CC1"/>
    <w:rsid w:val="00480245"/>
    <w:rsid w:val="00480F9E"/>
    <w:rsid w:val="004B2E30"/>
    <w:rsid w:val="004C0AEE"/>
    <w:rsid w:val="004D3242"/>
    <w:rsid w:val="004E4380"/>
    <w:rsid w:val="004E4BBD"/>
    <w:rsid w:val="004F115F"/>
    <w:rsid w:val="00503720"/>
    <w:rsid w:val="005229F0"/>
    <w:rsid w:val="005249BE"/>
    <w:rsid w:val="00535029"/>
    <w:rsid w:val="005359BC"/>
    <w:rsid w:val="00560C6C"/>
    <w:rsid w:val="00561633"/>
    <w:rsid w:val="00561C57"/>
    <w:rsid w:val="00576C33"/>
    <w:rsid w:val="00585E1C"/>
    <w:rsid w:val="00595307"/>
    <w:rsid w:val="005A5F2A"/>
    <w:rsid w:val="005B4EF2"/>
    <w:rsid w:val="005C25F2"/>
    <w:rsid w:val="005C4C10"/>
    <w:rsid w:val="005E0920"/>
    <w:rsid w:val="005E0924"/>
    <w:rsid w:val="005E33F9"/>
    <w:rsid w:val="005F6647"/>
    <w:rsid w:val="006146F7"/>
    <w:rsid w:val="00616DA3"/>
    <w:rsid w:val="0061709F"/>
    <w:rsid w:val="006421E7"/>
    <w:rsid w:val="00644478"/>
    <w:rsid w:val="00670F0B"/>
    <w:rsid w:val="00676BD2"/>
    <w:rsid w:val="00687A08"/>
    <w:rsid w:val="00695860"/>
    <w:rsid w:val="00696B2D"/>
    <w:rsid w:val="006A2191"/>
    <w:rsid w:val="006C0689"/>
    <w:rsid w:val="006C5D97"/>
    <w:rsid w:val="006F0867"/>
    <w:rsid w:val="0071310C"/>
    <w:rsid w:val="00715F27"/>
    <w:rsid w:val="00734014"/>
    <w:rsid w:val="0073585A"/>
    <w:rsid w:val="00735BC1"/>
    <w:rsid w:val="00753076"/>
    <w:rsid w:val="00783ED1"/>
    <w:rsid w:val="0079391E"/>
    <w:rsid w:val="007C012D"/>
    <w:rsid w:val="007C5CDF"/>
    <w:rsid w:val="007E336F"/>
    <w:rsid w:val="007F4A1A"/>
    <w:rsid w:val="00813AEB"/>
    <w:rsid w:val="00815AAB"/>
    <w:rsid w:val="00830EC5"/>
    <w:rsid w:val="00834A91"/>
    <w:rsid w:val="00852EAE"/>
    <w:rsid w:val="00874BA1"/>
    <w:rsid w:val="0087773A"/>
    <w:rsid w:val="00882092"/>
    <w:rsid w:val="00884E6E"/>
    <w:rsid w:val="00892C6B"/>
    <w:rsid w:val="008B1833"/>
    <w:rsid w:val="008B683D"/>
    <w:rsid w:val="008D0C9C"/>
    <w:rsid w:val="008D255C"/>
    <w:rsid w:val="008D4536"/>
    <w:rsid w:val="008E355D"/>
    <w:rsid w:val="009057BD"/>
    <w:rsid w:val="009109DE"/>
    <w:rsid w:val="00917657"/>
    <w:rsid w:val="00925126"/>
    <w:rsid w:val="00932ED3"/>
    <w:rsid w:val="0094050F"/>
    <w:rsid w:val="009419C0"/>
    <w:rsid w:val="00946C8F"/>
    <w:rsid w:val="00960F43"/>
    <w:rsid w:val="00964EF1"/>
    <w:rsid w:val="00971A8C"/>
    <w:rsid w:val="009739CF"/>
    <w:rsid w:val="0098476A"/>
    <w:rsid w:val="0099232B"/>
    <w:rsid w:val="009B7744"/>
    <w:rsid w:val="009C2455"/>
    <w:rsid w:val="009D3AE3"/>
    <w:rsid w:val="00A20A76"/>
    <w:rsid w:val="00A42EAD"/>
    <w:rsid w:val="00A46AEB"/>
    <w:rsid w:val="00A52A09"/>
    <w:rsid w:val="00A5301A"/>
    <w:rsid w:val="00A55057"/>
    <w:rsid w:val="00A7097C"/>
    <w:rsid w:val="00AB3C30"/>
    <w:rsid w:val="00AC0FE8"/>
    <w:rsid w:val="00AC69F1"/>
    <w:rsid w:val="00AD2A80"/>
    <w:rsid w:val="00AD688D"/>
    <w:rsid w:val="00AE528A"/>
    <w:rsid w:val="00B02E3F"/>
    <w:rsid w:val="00B1238D"/>
    <w:rsid w:val="00B1443A"/>
    <w:rsid w:val="00B42158"/>
    <w:rsid w:val="00B43202"/>
    <w:rsid w:val="00B61950"/>
    <w:rsid w:val="00B6621E"/>
    <w:rsid w:val="00B7194F"/>
    <w:rsid w:val="00B83C23"/>
    <w:rsid w:val="00BC1407"/>
    <w:rsid w:val="00BD4273"/>
    <w:rsid w:val="00BE7D97"/>
    <w:rsid w:val="00BF2877"/>
    <w:rsid w:val="00C03B96"/>
    <w:rsid w:val="00C06945"/>
    <w:rsid w:val="00C0776F"/>
    <w:rsid w:val="00C24934"/>
    <w:rsid w:val="00C55E6A"/>
    <w:rsid w:val="00C91F11"/>
    <w:rsid w:val="00CA0ADA"/>
    <w:rsid w:val="00CB7175"/>
    <w:rsid w:val="00CB74E8"/>
    <w:rsid w:val="00CC3D80"/>
    <w:rsid w:val="00CC54DA"/>
    <w:rsid w:val="00CE6DBE"/>
    <w:rsid w:val="00D141AA"/>
    <w:rsid w:val="00D168A6"/>
    <w:rsid w:val="00D34D32"/>
    <w:rsid w:val="00D476EC"/>
    <w:rsid w:val="00D5688D"/>
    <w:rsid w:val="00D72D82"/>
    <w:rsid w:val="00DA0C93"/>
    <w:rsid w:val="00DF4814"/>
    <w:rsid w:val="00DF5F04"/>
    <w:rsid w:val="00E260C0"/>
    <w:rsid w:val="00E264E8"/>
    <w:rsid w:val="00E352D4"/>
    <w:rsid w:val="00E478C1"/>
    <w:rsid w:val="00E53140"/>
    <w:rsid w:val="00E539FA"/>
    <w:rsid w:val="00E6472A"/>
    <w:rsid w:val="00E819F6"/>
    <w:rsid w:val="00E821AE"/>
    <w:rsid w:val="00EA347F"/>
    <w:rsid w:val="00EB750C"/>
    <w:rsid w:val="00EB798F"/>
    <w:rsid w:val="00ED6AE5"/>
    <w:rsid w:val="00EE608A"/>
    <w:rsid w:val="00EE6F0F"/>
    <w:rsid w:val="00F051D9"/>
    <w:rsid w:val="00F11237"/>
    <w:rsid w:val="00F13452"/>
    <w:rsid w:val="00F26141"/>
    <w:rsid w:val="00F32A86"/>
    <w:rsid w:val="00F75551"/>
    <w:rsid w:val="00F81F9F"/>
    <w:rsid w:val="00FA09C0"/>
    <w:rsid w:val="00FB026D"/>
    <w:rsid w:val="00FB61AD"/>
    <w:rsid w:val="00FC04C3"/>
    <w:rsid w:val="00FC1AC6"/>
    <w:rsid w:val="00FC42ED"/>
    <w:rsid w:val="00FF0A60"/>
    <w:rsid w:val="384B7658"/>
    <w:rsid w:val="48C35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EF2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rsid w:val="005B4EF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382D"/>
    <w:rPr>
      <w:rFonts w:cs="Calibri"/>
      <w:szCs w:val="21"/>
    </w:rPr>
  </w:style>
  <w:style w:type="paragraph" w:styleId="Footer">
    <w:name w:val="footer"/>
    <w:basedOn w:val="Normal"/>
    <w:link w:val="FooterChar"/>
    <w:uiPriority w:val="99"/>
    <w:rsid w:val="005B4E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B4EF2"/>
    <w:rPr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5B4E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B4EF2"/>
    <w:rPr>
      <w:sz w:val="18"/>
      <w:szCs w:val="18"/>
    </w:rPr>
  </w:style>
  <w:style w:type="paragraph" w:customStyle="1" w:styleId="1">
    <w:name w:val="列出段落1"/>
    <w:basedOn w:val="Normal"/>
    <w:uiPriority w:val="99"/>
    <w:rsid w:val="005B4EF2"/>
    <w:pPr>
      <w:ind w:firstLineChars="200" w:firstLine="420"/>
    </w:pPr>
  </w:style>
  <w:style w:type="paragraph" w:customStyle="1" w:styleId="Default">
    <w:name w:val="Default"/>
    <w:uiPriority w:val="99"/>
    <w:rsid w:val="005B4EF2"/>
    <w:pPr>
      <w:widowControl w:val="0"/>
      <w:autoSpaceDE w:val="0"/>
      <w:autoSpaceDN w:val="0"/>
      <w:adjustRightInd w:val="0"/>
      <w:spacing w:line="360" w:lineRule="auto"/>
    </w:pPr>
    <w:rPr>
      <w:rFonts w:ascii="宋体" w:cs="宋体"/>
      <w:color w:val="000000"/>
      <w:kern w:val="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5B4EF2"/>
    <w:rPr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3243C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43C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591</TotalTime>
  <Pages>8</Pages>
  <Words>1159</Words>
  <Characters>6609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HSXX</dc:creator>
  <cp:keywords/>
  <dc:description/>
  <cp:lastModifiedBy>User</cp:lastModifiedBy>
  <cp:revision>106</cp:revision>
  <cp:lastPrinted>2016-06-13T08:26:00Z</cp:lastPrinted>
  <dcterms:created xsi:type="dcterms:W3CDTF">2015-11-28T06:23:00Z</dcterms:created>
  <dcterms:modified xsi:type="dcterms:W3CDTF">2016-09-30T05:28:00Z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